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753ED" w14:textId="77777777" w:rsidR="00C95683" w:rsidRPr="00471881" w:rsidRDefault="00C95683" w:rsidP="00C95683">
      <w:pPr>
        <w:spacing w:after="200" w:line="360" w:lineRule="auto"/>
        <w:jc w:val="center"/>
        <w:rPr>
          <w:rFonts w:ascii="Times New Roman" w:eastAsia="等线" w:hAnsi="Times New Roman" w:cs="Times New Roman"/>
          <w:b/>
          <w:sz w:val="36"/>
          <w:szCs w:val="36"/>
        </w:rPr>
      </w:pPr>
      <w:r w:rsidRPr="00471881">
        <w:rPr>
          <w:rFonts w:ascii="Times New Roman" w:eastAsia="等线" w:hAnsi="Times New Roman" w:cs="Times New Roman"/>
          <w:b/>
          <w:sz w:val="36"/>
          <w:szCs w:val="36"/>
        </w:rPr>
        <w:t>Supplementary Information</w:t>
      </w:r>
    </w:p>
    <w:p w14:paraId="5C4E2666" w14:textId="77777777" w:rsidR="004B0B27" w:rsidRDefault="004B0B27" w:rsidP="00EB7293">
      <w:pPr>
        <w:suppressAutoHyphens/>
        <w:spacing w:before="360" w:after="360"/>
        <w:jc w:val="center"/>
        <w:rPr>
          <w:rFonts w:ascii="Times New Roman" w:hAnsi="Times New Roman" w:cs="Times New Roman"/>
          <w:b/>
          <w:bCs/>
          <w:sz w:val="36"/>
          <w:szCs w:val="40"/>
        </w:rPr>
      </w:pPr>
      <w:r w:rsidRPr="004B0B27">
        <w:rPr>
          <w:rFonts w:ascii="Times New Roman" w:hAnsi="Times New Roman" w:cs="Times New Roman"/>
          <w:b/>
          <w:bCs/>
          <w:sz w:val="36"/>
          <w:szCs w:val="40"/>
        </w:rPr>
        <w:t>ESM-NBR: fast and accurate nucleic acid-binding residue prediction via protein language model feature representation and multi-task learning</w:t>
      </w:r>
    </w:p>
    <w:p w14:paraId="37F30108" w14:textId="0B6C909A" w:rsidR="002E3DDC" w:rsidRPr="00471881" w:rsidRDefault="00D44514" w:rsidP="002E3DDC">
      <w:pPr>
        <w:suppressAutoHyphens/>
        <w:spacing w:before="360" w:after="360" w:line="360" w:lineRule="auto"/>
        <w:jc w:val="center"/>
        <w:rPr>
          <w:rFonts w:ascii="Times New Roman" w:eastAsia="宋体" w:hAnsi="Times New Roman" w:cs="Times New Roman"/>
          <w:spacing w:val="5"/>
          <w:kern w:val="16"/>
          <w:sz w:val="24"/>
          <w:szCs w:val="24"/>
        </w:rPr>
      </w:pPr>
      <w:r w:rsidRPr="00471881">
        <w:rPr>
          <w:rFonts w:ascii="Times New Roman" w:eastAsia="宋体" w:hAnsi="Times New Roman" w:cs="Times New Roman"/>
          <w:spacing w:val="5"/>
          <w:kern w:val="16"/>
          <w:sz w:val="24"/>
          <w:szCs w:val="24"/>
        </w:rPr>
        <w:t>Wen</w:t>
      </w:r>
      <w:r w:rsidR="00E8296F">
        <w:rPr>
          <w:rFonts w:ascii="Times New Roman" w:eastAsia="宋体" w:hAnsi="Times New Roman" w:cs="Times New Roman"/>
          <w:spacing w:val="5"/>
          <w:kern w:val="16"/>
          <w:sz w:val="24"/>
          <w:szCs w:val="24"/>
        </w:rPr>
        <w:t>w</w:t>
      </w:r>
      <w:r w:rsidRPr="00471881">
        <w:rPr>
          <w:rFonts w:ascii="Times New Roman" w:eastAsia="宋体" w:hAnsi="Times New Roman" w:cs="Times New Roman"/>
          <w:spacing w:val="5"/>
          <w:kern w:val="16"/>
          <w:sz w:val="24"/>
          <w:szCs w:val="24"/>
        </w:rPr>
        <w:t>u Zeng</w:t>
      </w:r>
      <w:r w:rsidRPr="00471881">
        <w:rPr>
          <w:rFonts w:ascii="Times New Roman" w:eastAsia="宋体" w:hAnsi="Times New Roman" w:cs="Times New Roman"/>
          <w:spacing w:val="5"/>
          <w:kern w:val="16"/>
          <w:sz w:val="24"/>
          <w:szCs w:val="24"/>
          <w:vertAlign w:val="superscript"/>
          <w:lang w:eastAsia="en-US"/>
        </w:rPr>
        <w:t>1</w:t>
      </w:r>
      <w:r w:rsidRPr="00471881">
        <w:rPr>
          <w:rFonts w:ascii="Times New Roman" w:eastAsia="宋体" w:hAnsi="Times New Roman" w:cs="Times New Roman"/>
          <w:spacing w:val="5"/>
          <w:kern w:val="16"/>
          <w:sz w:val="24"/>
          <w:szCs w:val="24"/>
        </w:rPr>
        <w:t xml:space="preserve">, </w:t>
      </w:r>
      <w:r w:rsidR="004B0B27">
        <w:rPr>
          <w:rFonts w:ascii="Times New Roman" w:eastAsia="宋体" w:hAnsi="Times New Roman" w:cs="Times New Roman"/>
          <w:spacing w:val="5"/>
          <w:kern w:val="16"/>
          <w:sz w:val="24"/>
          <w:szCs w:val="24"/>
        </w:rPr>
        <w:t xml:space="preserve">Dafeng </w:t>
      </w:r>
      <w:proofErr w:type="spellStart"/>
      <w:r w:rsidR="004B0B27">
        <w:rPr>
          <w:rFonts w:ascii="Times New Roman" w:eastAsia="宋体" w:hAnsi="Times New Roman" w:cs="Times New Roman"/>
          <w:spacing w:val="5"/>
          <w:kern w:val="16"/>
          <w:sz w:val="24"/>
          <w:szCs w:val="24"/>
        </w:rPr>
        <w:t>Lv</w:t>
      </w:r>
      <w:proofErr w:type="spellEnd"/>
      <w:r w:rsidRPr="00471881">
        <w:rPr>
          <w:rFonts w:ascii="Times New Roman" w:eastAsia="宋体" w:hAnsi="Times New Roman" w:cs="Times New Roman"/>
          <w:spacing w:val="5"/>
          <w:kern w:val="16"/>
          <w:sz w:val="24"/>
          <w:szCs w:val="24"/>
          <w:vertAlign w:val="superscript"/>
        </w:rPr>
        <w:t xml:space="preserve"> </w:t>
      </w:r>
      <w:r w:rsidR="004B0B27">
        <w:rPr>
          <w:rFonts w:ascii="Times New Roman" w:eastAsia="宋体" w:hAnsi="Times New Roman" w:cs="Times New Roman"/>
          <w:spacing w:val="5"/>
          <w:kern w:val="16"/>
          <w:sz w:val="24"/>
          <w:szCs w:val="24"/>
          <w:vertAlign w:val="superscript"/>
        </w:rPr>
        <w:t>1</w:t>
      </w:r>
      <w:r w:rsidRPr="00471881">
        <w:rPr>
          <w:rFonts w:ascii="Times New Roman" w:eastAsia="宋体" w:hAnsi="Times New Roman" w:cs="Times New Roman" w:hint="eastAsia"/>
          <w:spacing w:val="5"/>
          <w:kern w:val="16"/>
          <w:sz w:val="24"/>
          <w:szCs w:val="24"/>
        </w:rPr>
        <w:t>,</w:t>
      </w:r>
      <w:r w:rsidR="00672439" w:rsidRPr="00672439">
        <w:rPr>
          <w:rFonts w:ascii="Times New Roman" w:eastAsia="宋体" w:hAnsi="Times New Roman" w:cs="Times New Roman"/>
          <w:spacing w:val="5"/>
          <w:kern w:val="16"/>
          <w:sz w:val="24"/>
          <w:szCs w:val="24"/>
        </w:rPr>
        <w:t xml:space="preserve"> </w:t>
      </w:r>
      <w:proofErr w:type="spellStart"/>
      <w:r w:rsidR="00672439" w:rsidRPr="00672439">
        <w:rPr>
          <w:rFonts w:ascii="Times New Roman" w:hAnsi="Times New Roman" w:cs="Times New Roman"/>
          <w:sz w:val="24"/>
          <w:szCs w:val="24"/>
        </w:rPr>
        <w:t>Wenjuan</w:t>
      </w:r>
      <w:proofErr w:type="spellEnd"/>
      <w:r w:rsidR="00672439" w:rsidRPr="00672439">
        <w:rPr>
          <w:rFonts w:ascii="Times New Roman" w:hAnsi="Times New Roman" w:cs="Times New Roman"/>
          <w:sz w:val="24"/>
          <w:szCs w:val="24"/>
        </w:rPr>
        <w:t xml:space="preserve"> Liu</w:t>
      </w:r>
      <w:proofErr w:type="gramStart"/>
      <w:r w:rsidR="00672439" w:rsidRPr="00471881">
        <w:rPr>
          <w:rFonts w:ascii="Times New Roman" w:eastAsia="宋体" w:hAnsi="Times New Roman" w:cs="Times New Roman"/>
          <w:spacing w:val="5"/>
          <w:kern w:val="16"/>
          <w:sz w:val="24"/>
          <w:szCs w:val="24"/>
          <w:vertAlign w:val="superscript"/>
        </w:rPr>
        <w:t>1,*</w:t>
      </w:r>
      <w:proofErr w:type="gramEnd"/>
      <w:r w:rsidR="00F14236" w:rsidRPr="00672439">
        <w:rPr>
          <w:rFonts w:ascii="Times New Roman" w:eastAsia="宋体" w:hAnsi="Times New Roman" w:cs="Times New Roman"/>
          <w:spacing w:val="5"/>
          <w:kern w:val="16"/>
          <w:sz w:val="24"/>
          <w:szCs w:val="24"/>
        </w:rPr>
        <w:t xml:space="preserve"> </w:t>
      </w:r>
      <w:r w:rsidR="002E3DDC" w:rsidRPr="00471881">
        <w:rPr>
          <w:rFonts w:ascii="Times New Roman" w:eastAsia="宋体" w:hAnsi="Times New Roman" w:cs="Times New Roman"/>
          <w:spacing w:val="5"/>
          <w:kern w:val="16"/>
          <w:sz w:val="24"/>
          <w:szCs w:val="24"/>
        </w:rPr>
        <w:t xml:space="preserve">and </w:t>
      </w:r>
      <w:proofErr w:type="spellStart"/>
      <w:r w:rsidR="002E3DDC" w:rsidRPr="00471881">
        <w:rPr>
          <w:rFonts w:ascii="Times New Roman" w:eastAsia="宋体" w:hAnsi="Times New Roman" w:cs="Times New Roman"/>
          <w:spacing w:val="5"/>
          <w:kern w:val="16"/>
          <w:sz w:val="24"/>
          <w:szCs w:val="24"/>
        </w:rPr>
        <w:t>Shao</w:t>
      </w:r>
      <w:r w:rsidR="00E8296F">
        <w:rPr>
          <w:rFonts w:ascii="Times New Roman" w:eastAsia="宋体" w:hAnsi="Times New Roman" w:cs="Times New Roman"/>
          <w:spacing w:val="5"/>
          <w:kern w:val="16"/>
          <w:sz w:val="24"/>
          <w:szCs w:val="24"/>
        </w:rPr>
        <w:t>l</w:t>
      </w:r>
      <w:r w:rsidR="002E3DDC" w:rsidRPr="00471881">
        <w:rPr>
          <w:rFonts w:ascii="Times New Roman" w:eastAsia="宋体" w:hAnsi="Times New Roman" w:cs="Times New Roman"/>
          <w:spacing w:val="5"/>
          <w:kern w:val="16"/>
          <w:sz w:val="24"/>
          <w:szCs w:val="24"/>
        </w:rPr>
        <w:t>iang</w:t>
      </w:r>
      <w:proofErr w:type="spellEnd"/>
      <w:r w:rsidR="002E3DDC" w:rsidRPr="00471881">
        <w:rPr>
          <w:rFonts w:ascii="Times New Roman" w:eastAsia="宋体" w:hAnsi="Times New Roman" w:cs="Times New Roman"/>
          <w:spacing w:val="5"/>
          <w:kern w:val="16"/>
          <w:sz w:val="24"/>
          <w:szCs w:val="24"/>
        </w:rPr>
        <w:t xml:space="preserve"> Peng</w:t>
      </w:r>
      <w:r w:rsidR="002E3DDC" w:rsidRPr="00471881">
        <w:rPr>
          <w:rFonts w:ascii="Times New Roman" w:eastAsia="宋体" w:hAnsi="Times New Roman" w:cs="Times New Roman"/>
          <w:spacing w:val="5"/>
          <w:kern w:val="16"/>
          <w:sz w:val="24"/>
          <w:szCs w:val="24"/>
          <w:vertAlign w:val="superscript"/>
        </w:rPr>
        <w:t>1,*</w:t>
      </w:r>
    </w:p>
    <w:p w14:paraId="4FAA6B5E" w14:textId="50C28FA5" w:rsidR="00DB3E7C" w:rsidRPr="00471881" w:rsidRDefault="00DB3E7C" w:rsidP="00882234">
      <w:pPr>
        <w:widowControl/>
        <w:spacing w:line="360" w:lineRule="auto"/>
        <w:rPr>
          <w:rFonts w:ascii="Times New Roman" w:eastAsia="宋体" w:hAnsi="Times New Roman" w:cs="Times New Roman"/>
          <w:iCs/>
          <w:kern w:val="0"/>
          <w:sz w:val="24"/>
          <w:szCs w:val="24"/>
        </w:rPr>
      </w:pPr>
      <w:r w:rsidRPr="00471881">
        <w:rPr>
          <w:rFonts w:ascii="Times New Roman" w:eastAsia="宋体" w:hAnsi="Times New Roman" w:cs="Times New Roman"/>
          <w:iCs/>
          <w:kern w:val="0"/>
          <w:sz w:val="24"/>
          <w:szCs w:val="24"/>
          <w:vertAlign w:val="superscript"/>
          <w:lang w:eastAsia="en-US"/>
        </w:rPr>
        <w:t>1</w:t>
      </w:r>
      <w:r w:rsidRPr="00471881">
        <w:rPr>
          <w:rFonts w:ascii="Times New Roman" w:eastAsia="宋体" w:hAnsi="Times New Roman" w:cs="Times New Roman"/>
          <w:iCs/>
          <w:kern w:val="0"/>
          <w:sz w:val="24"/>
          <w:szCs w:val="24"/>
          <w:vertAlign w:val="superscript"/>
        </w:rPr>
        <w:t xml:space="preserve"> </w:t>
      </w:r>
      <w:r w:rsidR="002E3DDC" w:rsidRPr="00471881">
        <w:rPr>
          <w:rFonts w:ascii="Times New Roman" w:eastAsia="宋体" w:hAnsi="Times New Roman" w:cs="Times New Roman"/>
          <w:iCs/>
          <w:kern w:val="0"/>
          <w:sz w:val="24"/>
          <w:szCs w:val="24"/>
          <w:lang w:eastAsia="en-US"/>
        </w:rPr>
        <w:t>College of Computer Science and Electronic Engineering, Hunan University, Changsha 410082, China</w:t>
      </w:r>
      <w:r w:rsidRPr="00471881">
        <w:rPr>
          <w:rFonts w:ascii="Times New Roman" w:eastAsia="宋体" w:hAnsi="Times New Roman" w:cs="Times New Roman"/>
          <w:iCs/>
          <w:kern w:val="0"/>
          <w:sz w:val="24"/>
          <w:szCs w:val="24"/>
        </w:rPr>
        <w:t>;</w:t>
      </w:r>
    </w:p>
    <w:p w14:paraId="2B3D5D06" w14:textId="77777777" w:rsidR="00C95683" w:rsidRPr="00471881" w:rsidRDefault="00C95683" w:rsidP="00C95683">
      <w:pPr>
        <w:widowControl/>
        <w:spacing w:line="360" w:lineRule="auto"/>
        <w:jc w:val="center"/>
        <w:rPr>
          <w:rFonts w:ascii="Times New Roman" w:eastAsia="宋体" w:hAnsi="Times New Roman" w:cs="Times New Roman"/>
          <w:iCs/>
          <w:kern w:val="0"/>
          <w:szCs w:val="21"/>
        </w:rPr>
      </w:pPr>
    </w:p>
    <w:p w14:paraId="6C268BDD" w14:textId="44145916" w:rsidR="00C95683" w:rsidRPr="00B42196" w:rsidRDefault="00C95683" w:rsidP="00C95683">
      <w:pPr>
        <w:spacing w:line="360" w:lineRule="auto"/>
        <w:jc w:val="center"/>
        <w:rPr>
          <w:rFonts w:ascii="Times New Roman" w:eastAsia="宋体" w:hAnsi="Times New Roman" w:cs="Times New Roman"/>
          <w:sz w:val="24"/>
          <w:szCs w:val="24"/>
        </w:rPr>
      </w:pPr>
      <w:r w:rsidRPr="00B42196">
        <w:rPr>
          <w:rFonts w:ascii="Times New Roman" w:eastAsia="宋体" w:hAnsi="Times New Roman" w:cs="Times New Roman"/>
          <w:sz w:val="24"/>
          <w:szCs w:val="24"/>
          <w:vertAlign w:val="superscript"/>
        </w:rPr>
        <w:t>*</w:t>
      </w:r>
      <w:r w:rsidRPr="00B42196">
        <w:rPr>
          <w:rFonts w:ascii="Times New Roman" w:eastAsia="宋体" w:hAnsi="Times New Roman" w:cs="Times New Roman"/>
          <w:sz w:val="24"/>
          <w:szCs w:val="24"/>
        </w:rPr>
        <w:t xml:space="preserve"> Address correspondence to</w:t>
      </w:r>
      <w:r w:rsidR="00494CDC" w:rsidRPr="00B42196">
        <w:rPr>
          <w:rFonts w:ascii="Times New Roman" w:eastAsia="宋体" w:hAnsi="Times New Roman" w:cs="Times New Roman"/>
          <w:sz w:val="24"/>
          <w:szCs w:val="24"/>
        </w:rPr>
        <w:t xml:space="preserve"> </w:t>
      </w:r>
      <w:r w:rsidR="00BA3338" w:rsidRPr="00B42196">
        <w:rPr>
          <w:rFonts w:ascii="Times New Roman" w:eastAsia="宋体" w:hAnsi="Times New Roman" w:cs="Times New Roman"/>
          <w:sz w:val="24"/>
          <w:szCs w:val="24"/>
        </w:rPr>
        <w:t>S</w:t>
      </w:r>
      <w:r w:rsidRPr="00B42196">
        <w:rPr>
          <w:rFonts w:ascii="Times New Roman" w:eastAsia="宋体" w:hAnsi="Times New Roman" w:cs="Times New Roman"/>
          <w:sz w:val="24"/>
          <w:szCs w:val="24"/>
        </w:rPr>
        <w:t>.</w:t>
      </w:r>
      <w:r w:rsidR="00BA3338" w:rsidRPr="00B42196">
        <w:rPr>
          <w:rFonts w:ascii="Times New Roman" w:eastAsia="宋体" w:hAnsi="Times New Roman" w:cs="Times New Roman"/>
          <w:sz w:val="24"/>
          <w:szCs w:val="24"/>
        </w:rPr>
        <w:t>L</w:t>
      </w:r>
      <w:r w:rsidRPr="00B42196">
        <w:rPr>
          <w:rFonts w:ascii="Times New Roman" w:eastAsia="宋体" w:hAnsi="Times New Roman" w:cs="Times New Roman"/>
          <w:sz w:val="24"/>
          <w:szCs w:val="24"/>
        </w:rPr>
        <w:t xml:space="preserve">. </w:t>
      </w:r>
      <w:r w:rsidR="00BA3338" w:rsidRPr="00B42196">
        <w:rPr>
          <w:rFonts w:ascii="Times New Roman" w:eastAsia="宋体" w:hAnsi="Times New Roman" w:cs="Times New Roman"/>
          <w:sz w:val="24"/>
          <w:szCs w:val="24"/>
        </w:rPr>
        <w:t>Pe</w:t>
      </w:r>
      <w:r w:rsidRPr="00B42196">
        <w:rPr>
          <w:rFonts w:ascii="Times New Roman" w:eastAsia="宋体" w:hAnsi="Times New Roman" w:cs="Times New Roman"/>
          <w:sz w:val="24"/>
          <w:szCs w:val="24"/>
        </w:rPr>
        <w:t xml:space="preserve">ng at </w:t>
      </w:r>
      <w:hyperlink r:id="rId8" w:history="1">
        <w:r w:rsidR="00672439" w:rsidRPr="00B42196">
          <w:rPr>
            <w:rStyle w:val="a3"/>
            <w:rFonts w:ascii="Times New Roman" w:eastAsia="宋体" w:hAnsi="Times New Roman" w:cs="Times New Roman"/>
            <w:sz w:val="24"/>
            <w:szCs w:val="24"/>
          </w:rPr>
          <w:t>slpeng@hnu.edu.cn</w:t>
        </w:r>
      </w:hyperlink>
      <w:r w:rsidR="00672439" w:rsidRPr="00B42196">
        <w:rPr>
          <w:rFonts w:ascii="Times New Roman" w:eastAsia="宋体" w:hAnsi="Times New Roman" w:cs="Times New Roman"/>
          <w:sz w:val="24"/>
          <w:szCs w:val="24"/>
        </w:rPr>
        <w:t xml:space="preserve"> or W.J. Liu at </w:t>
      </w:r>
      <w:r w:rsidR="00672439" w:rsidRPr="00B42196">
        <w:rPr>
          <w:rFonts w:ascii="Times New Roman" w:eastAsia="宋体" w:hAnsi="Times New Roman" w:cs="Times New Roman"/>
          <w:sz w:val="24"/>
          <w:szCs w:val="24"/>
        </w:rPr>
        <w:t>liuwenjuan89@hnu.edu.cn</w:t>
      </w:r>
    </w:p>
    <w:p w14:paraId="2D50B2C7" w14:textId="77777777" w:rsidR="00C95683" w:rsidRPr="00471881" w:rsidRDefault="00C95683">
      <w:pPr>
        <w:widowControl/>
        <w:jc w:val="left"/>
      </w:pPr>
      <w:r w:rsidRPr="00471881">
        <w:br w:type="page"/>
      </w:r>
    </w:p>
    <w:p w14:paraId="7646CCA6" w14:textId="1D529FEC" w:rsidR="00360EED" w:rsidRPr="00471881" w:rsidRDefault="00C95683" w:rsidP="000D5DC5">
      <w:pPr>
        <w:spacing w:after="200" w:line="360" w:lineRule="auto"/>
        <w:jc w:val="center"/>
        <w:rPr>
          <w:rFonts w:ascii="Times New Roman" w:eastAsia="等线" w:hAnsi="Times New Roman" w:cs="Times New Roman"/>
          <w:b/>
          <w:sz w:val="28"/>
          <w:szCs w:val="28"/>
        </w:rPr>
      </w:pPr>
      <w:r w:rsidRPr="00471881">
        <w:rPr>
          <w:rFonts w:ascii="Times New Roman" w:eastAsia="等线" w:hAnsi="Times New Roman" w:cs="Times New Roman"/>
          <w:b/>
          <w:sz w:val="28"/>
          <w:szCs w:val="28"/>
        </w:rPr>
        <w:lastRenderedPageBreak/>
        <w:t>Supporting Texts</w:t>
      </w:r>
    </w:p>
    <w:p w14:paraId="50780BD7" w14:textId="0BA0DA2C" w:rsidR="002A667B" w:rsidRPr="00471881" w:rsidRDefault="00C95683" w:rsidP="00360EED">
      <w:pPr>
        <w:spacing w:after="200" w:line="360" w:lineRule="auto"/>
        <w:outlineLvl w:val="0"/>
        <w:rPr>
          <w:rFonts w:ascii="Times New Roman" w:eastAsia="等线" w:hAnsi="Times New Roman" w:cs="Times New Roman"/>
          <w:b/>
          <w:sz w:val="24"/>
          <w:szCs w:val="24"/>
        </w:rPr>
      </w:pPr>
      <w:bookmarkStart w:id="0" w:name="_Hlk117000062"/>
      <w:r w:rsidRPr="00471881">
        <w:rPr>
          <w:rFonts w:ascii="Times New Roman" w:eastAsia="等线" w:hAnsi="Times New Roman" w:cs="Times New Roman"/>
          <w:b/>
          <w:sz w:val="24"/>
          <w:szCs w:val="24"/>
        </w:rPr>
        <w:t>Text S</w:t>
      </w:r>
      <w:r w:rsidR="003124CC">
        <w:rPr>
          <w:rFonts w:ascii="Times New Roman" w:eastAsia="等线" w:hAnsi="Times New Roman" w:cs="Times New Roman"/>
          <w:b/>
          <w:sz w:val="24"/>
          <w:szCs w:val="24"/>
        </w:rPr>
        <w:t>1</w:t>
      </w:r>
      <w:r w:rsidRPr="00471881">
        <w:rPr>
          <w:rFonts w:ascii="Times New Roman" w:eastAsia="等线" w:hAnsi="Times New Roman" w:cs="Times New Roman"/>
          <w:b/>
          <w:sz w:val="24"/>
          <w:szCs w:val="24"/>
        </w:rPr>
        <w:t xml:space="preserve">. </w:t>
      </w:r>
      <w:r w:rsidR="00701E26" w:rsidRPr="00701E26">
        <w:rPr>
          <w:rFonts w:ascii="Times New Roman" w:eastAsia="等线" w:hAnsi="Times New Roman" w:cs="Times New Roman"/>
          <w:b/>
          <w:sz w:val="24"/>
          <w:szCs w:val="24"/>
        </w:rPr>
        <w:t>Benchmark Datasets</w:t>
      </w:r>
    </w:p>
    <w:bookmarkEnd w:id="0"/>
    <w:p w14:paraId="4BDC3BF4" w14:textId="160BBDCF" w:rsidR="00701E26" w:rsidRDefault="00701E26" w:rsidP="006449D4">
      <w:pPr>
        <w:autoSpaceDE w:val="0"/>
        <w:autoSpaceDN w:val="0"/>
        <w:adjustRightInd w:val="0"/>
        <w:rPr>
          <w:rFonts w:ascii="Times New Roman" w:eastAsia="宋体" w:hAnsi="Times New Roman" w:cs="Times New Roman"/>
          <w:sz w:val="24"/>
          <w:szCs w:val="24"/>
        </w:rPr>
      </w:pPr>
      <w:r w:rsidRPr="00701E26">
        <w:rPr>
          <w:rFonts w:ascii="Times New Roman" w:eastAsia="宋体" w:hAnsi="Times New Roman" w:cs="Times New Roman"/>
          <w:sz w:val="24"/>
          <w:szCs w:val="24"/>
        </w:rPr>
        <w:t>Two pairs of widely used mixed datasets of DBPs and RBPs are employed to evaluate the proposed methods fairly and comprehensively.</w:t>
      </w:r>
      <w:r>
        <w:rPr>
          <w:rFonts w:ascii="Times New Roman" w:eastAsia="宋体" w:hAnsi="Times New Roman" w:cs="Times New Roman"/>
          <w:sz w:val="24"/>
          <w:szCs w:val="24"/>
        </w:rPr>
        <w:t xml:space="preserve"> </w:t>
      </w:r>
      <w:r w:rsidRPr="00701E26">
        <w:rPr>
          <w:rFonts w:ascii="Times New Roman" w:eastAsia="宋体" w:hAnsi="Times New Roman" w:cs="Times New Roman"/>
          <w:sz w:val="24"/>
          <w:szCs w:val="24"/>
        </w:rPr>
        <w:t xml:space="preserve">The first one named YK17 is collected by Yan </w:t>
      </w:r>
      <w:r w:rsidRPr="00701E26">
        <w:rPr>
          <w:rFonts w:ascii="Times New Roman" w:eastAsia="宋体" w:hAnsi="Times New Roman" w:cs="Times New Roman"/>
          <w:i/>
          <w:iCs/>
          <w:sz w:val="24"/>
          <w:szCs w:val="24"/>
        </w:rPr>
        <w:t>et al</w:t>
      </w:r>
      <w:r w:rsidRPr="00701E26">
        <w:rPr>
          <w:rFonts w:ascii="Times New Roman" w:eastAsia="宋体" w:hAnsi="Times New Roman" w:cs="Times New Roman"/>
          <w:sz w:val="24"/>
          <w:szCs w:val="24"/>
        </w:rPr>
        <w:t xml:space="preserve">. </w:t>
      </w:r>
      <w:r w:rsidRPr="00701E26">
        <w:rPr>
          <w:rFonts w:ascii="Times New Roman" w:eastAsia="宋体" w:hAnsi="Times New Roman" w:cs="Times New Roman"/>
          <w:sz w:val="24"/>
          <w:szCs w:val="24"/>
        </w:rPr>
        <w:fldChar w:fldCharType="begin"/>
      </w:r>
      <w:r w:rsidR="00A15F21">
        <w:rPr>
          <w:rFonts w:ascii="Times New Roman" w:eastAsia="宋体" w:hAnsi="Times New Roman" w:cs="Times New Roman"/>
          <w:sz w:val="24"/>
          <w:szCs w:val="24"/>
        </w:rPr>
        <w:instrText xml:space="preserve"> ADDIN EN.CITE &lt;EndNote&gt;&lt;Cite&gt;&lt;Author&gt;Yan&lt;/Author&gt;&lt;Year&gt;2017&lt;/Year&gt;&lt;RecNum&gt;86&lt;/RecNum&gt;&lt;DisplayText&gt;[1]&lt;/DisplayText&gt;&lt;record&gt;&lt;rec-number&gt;86&lt;/rec-number&gt;&lt;foreign-keys&gt;&lt;key app="EN" db-id="tf9efrdrktwx9mewfrpxdpvm2tdpptrxsrr0" timestamp="1688107052"&gt;86&lt;/key&gt;&lt;/foreign-keys&gt;&lt;ref-type name="Journal Article"&gt;17&lt;/ref-type&gt;&lt;contributors&gt;&lt;authors&gt;&lt;author&gt;Yan, J.&lt;/author&gt;&lt;author&gt;Kurgan, L.&lt;/author&gt;&lt;/authors&gt;&lt;/contributors&gt;&lt;auth-address&gt;[Yan, Jing] Univ Alberta, Dept Elect &amp;amp; Comp Engn, Edmonton, AB T6G 2V4, Canad</w:instrText>
      </w:r>
      <w:r w:rsidR="00A15F21">
        <w:rPr>
          <w:rFonts w:ascii="Times New Roman" w:eastAsia="宋体" w:hAnsi="Times New Roman" w:cs="Times New Roman" w:hint="eastAsia"/>
          <w:sz w:val="24"/>
          <w:szCs w:val="24"/>
        </w:rPr>
        <w:instrText>a. [Kurgan, Lukasz] Virginia Commonwealth Univ, Dept Comp Sci, Med Coll Virginia Campus, Richmond, VA 23284 USA.&amp;#xD;Kurgan, L (</w:instrText>
      </w:r>
      <w:r w:rsidR="00A15F21">
        <w:rPr>
          <w:rFonts w:ascii="Times New Roman" w:eastAsia="宋体" w:hAnsi="Times New Roman" w:cs="Times New Roman" w:hint="eastAsia"/>
          <w:sz w:val="24"/>
          <w:szCs w:val="24"/>
        </w:rPr>
        <w:instrText>通讯作者</w:instrText>
      </w:r>
      <w:r w:rsidR="00A15F21">
        <w:rPr>
          <w:rFonts w:ascii="Times New Roman" w:eastAsia="宋体" w:hAnsi="Times New Roman" w:cs="Times New Roman" w:hint="eastAsia"/>
          <w:sz w:val="24"/>
          <w:szCs w:val="24"/>
        </w:rPr>
        <w:instrText>)</w:instrText>
      </w:r>
      <w:r w:rsidR="00A15F21">
        <w:rPr>
          <w:rFonts w:ascii="Times New Roman" w:eastAsia="宋体" w:hAnsi="Times New Roman" w:cs="Times New Roman" w:hint="eastAsia"/>
          <w:sz w:val="24"/>
          <w:szCs w:val="24"/>
        </w:rPr>
        <w:instrText>，</w:instrText>
      </w:r>
      <w:r w:rsidR="00A15F21">
        <w:rPr>
          <w:rFonts w:ascii="Times New Roman" w:eastAsia="宋体" w:hAnsi="Times New Roman" w:cs="Times New Roman" w:hint="eastAsia"/>
          <w:sz w:val="24"/>
          <w:szCs w:val="24"/>
        </w:rPr>
        <w:instrText>Virginia Commonwealth Univ, Dept Comp Sci, Med Coll Virginia Campus, Richmond, VA 23284 USA.&amp;#xD;lkurgan@vcu.edu&lt;/auth-ad</w:instrText>
      </w:r>
      <w:r w:rsidR="00A15F21">
        <w:rPr>
          <w:rFonts w:ascii="Times New Roman" w:eastAsia="宋体" w:hAnsi="Times New Roman" w:cs="Times New Roman"/>
          <w:sz w:val="24"/>
          <w:szCs w:val="24"/>
        </w:rPr>
        <w:instrText>dress&gt;&lt;titles&gt;&lt;title&gt;DRNApred, fast sequence-based method that accurately predicts and discriminates DNA- and RNA-binding residues&lt;/title&gt;&lt;secondary-title&gt;Nucleic Acids Research&lt;/secondary-title&gt;&lt;alt-title&gt;Nucleic Acids Res.&lt;/alt-title&gt;&lt;/titles&gt;&lt;periodical&gt;&lt;full-title&gt;Nucleic Acids Research&lt;/full-title&gt;&lt;abbr-1&gt;Nucleic Acids Res.&lt;/abbr-1&gt;&lt;/periodical&gt;&lt;alt-periodical&gt;&lt;full-title&gt;Nucleic Acids Research&lt;/full-title&gt;&lt;abbr-1&gt;Nucleic Acids Res.&lt;/abbr-1&gt;&lt;/alt-periodical&gt;&lt;pages&gt;16&lt;/pages&gt;&lt;volume&gt;45&lt;/volume&gt;&lt;number&gt;10&lt;/number&gt;&lt;keywords&gt;&lt;keyword&gt;sites&lt;/keyword&gt;&lt;keyword&gt;proteins&lt;/keyword&gt;&lt;keyword&gt;server&lt;/keyword&gt;&lt;keyword&gt;evolutionary&lt;/keyword&gt;&lt;keyword&gt;animaltfdb&lt;/keyword&gt;&lt;keyword&gt;resolution&lt;/keyword&gt;&lt;keyword&gt;regions&lt;/keyword&gt;&lt;keyword&gt;tool&lt;/keyword&gt;&lt;keyword&gt;Biochemistry &amp;amp; Molecular Biology&lt;/keyword&gt;&lt;/keywords&gt;&lt;dates&gt;&lt;year&gt;2017&lt;/year&gt;&lt;pub-dates&gt;&lt;date&gt;Jun&lt;/date&gt;&lt;/pub-dates&gt;&lt;/dates&gt;&lt;isbn&gt;0305-1048&lt;/isbn&gt;&lt;accession-num&gt;WOS:000402510700009&lt;/accession-num&gt;&lt;work-type&gt;Article&lt;/work-type&gt;&lt;urls&gt;&lt;related-urls&gt;&lt;url&gt;&amp;lt;Go to ISI&amp;gt;://WOS:000402510700009&lt;/url&gt;&lt;/related-urls&gt;&lt;/urls&gt;&lt;custom7&gt;e84&lt;/custom7&gt;&lt;electronic-resource-num&gt;10.1093/nar/gkx059&lt;/electronic-resource-num&gt;&lt;language&gt;English&lt;/language&gt;&lt;/record&gt;&lt;/Cite&gt;&lt;/EndNote&gt;</w:instrText>
      </w:r>
      <w:r w:rsidRPr="00701E26">
        <w:rPr>
          <w:rFonts w:ascii="Times New Roman" w:eastAsia="宋体" w:hAnsi="Times New Roman" w:cs="Times New Roman"/>
          <w:sz w:val="24"/>
          <w:szCs w:val="24"/>
        </w:rPr>
        <w:fldChar w:fldCharType="separate"/>
      </w:r>
      <w:r w:rsidR="00A15F21">
        <w:rPr>
          <w:rFonts w:ascii="Times New Roman" w:eastAsia="宋体" w:hAnsi="Times New Roman" w:cs="Times New Roman"/>
          <w:noProof/>
          <w:sz w:val="24"/>
          <w:szCs w:val="24"/>
        </w:rPr>
        <w:t>[1]</w:t>
      </w:r>
      <w:r w:rsidRPr="00701E26">
        <w:rPr>
          <w:rFonts w:ascii="Times New Roman" w:eastAsia="宋体" w:hAnsi="Times New Roman" w:cs="Times New Roman"/>
          <w:sz w:val="24"/>
          <w:szCs w:val="24"/>
        </w:rPr>
        <w:fldChar w:fldCharType="end"/>
      </w:r>
      <w:r w:rsidRPr="00701E26">
        <w:rPr>
          <w:rFonts w:ascii="Times New Roman" w:eastAsia="宋体" w:hAnsi="Times New Roman" w:cs="Times New Roman"/>
          <w:sz w:val="24"/>
          <w:szCs w:val="24"/>
        </w:rPr>
        <w:t xml:space="preserve"> from the Protein Data Bank (PDB) database </w:t>
      </w:r>
      <w:r w:rsidRPr="00701E26">
        <w:rPr>
          <w:rFonts w:ascii="Times New Roman" w:eastAsia="宋体" w:hAnsi="Times New Roman" w:cs="Times New Roman"/>
          <w:sz w:val="24"/>
          <w:szCs w:val="24"/>
        </w:rPr>
        <w:fldChar w:fldCharType="begin"/>
      </w:r>
      <w:r w:rsidR="00A15F21">
        <w:rPr>
          <w:rFonts w:ascii="Times New Roman" w:eastAsia="宋体" w:hAnsi="Times New Roman" w:cs="Times New Roman"/>
          <w:sz w:val="24"/>
          <w:szCs w:val="24"/>
        </w:rPr>
        <w:instrText xml:space="preserve"> ADDIN EN.CITE &lt;EndNote&gt;&lt;Cite&gt;&lt;Author&gt;Sussman&lt;/Author&gt;&lt;Year&gt;1998&lt;/Year&gt;&lt;RecNum&gt;14&lt;/RecNum&gt;&lt;DisplayText&gt;[2]&lt;/DisplayText&gt;&lt;record&gt;&lt;rec-number&gt;14&lt;/rec-number&gt;&lt;foreign-keys&gt;&lt;key app="EN" db-id="tf9efrdrktwx9mewfrpxdpvm2tdpptrxsrr0" timestamp="1673844665"&gt;14&lt;/key&gt;&lt;/foreign-keys&gt;&lt;ref-type name="Journal Article"&gt;17&lt;/ref-type&gt;&lt;contributors&gt;&lt;authors&gt;&lt;author&gt;Sussman, Joel L&lt;/author&gt;&lt;author&gt;Lin, Dawei&lt;/author&gt;&lt;author&gt;Jiang, Jiansheng&lt;/author&gt;&lt;author&gt;Manning, Nancy O&lt;/author&gt;&lt;author&gt;Prilusky, Jaime&lt;/author&gt;&lt;author&gt;Ritter, Otto&lt;/author&gt;&lt;author&gt;Abola, Enrique E %J Acta Crystallographica Section D: Biological Crystallography&lt;/author&gt;&lt;/authors&gt;&lt;/contributors&gt;&lt;titles&gt;&lt;title&gt;Protein Data Bank (PDB): database of three-dimensional structural information of biological macromolecules&lt;/title&gt;&lt;/titles&gt;&lt;pages&gt;1078-1084&lt;/pages&gt;&lt;volume&gt;54&lt;/volume&gt;&lt;number&gt;6&lt;/number&gt;&lt;dates&gt;&lt;year&gt;1998&lt;/year&gt;&lt;/dates&gt;&lt;isbn&gt;0907-4449&lt;/isbn&gt;&lt;urls&gt;&lt;/urls&gt;&lt;/record&gt;&lt;/Cite&gt;&lt;/EndNote&gt;</w:instrText>
      </w:r>
      <w:r w:rsidRPr="00701E26">
        <w:rPr>
          <w:rFonts w:ascii="Times New Roman" w:eastAsia="宋体" w:hAnsi="Times New Roman" w:cs="Times New Roman"/>
          <w:sz w:val="24"/>
          <w:szCs w:val="24"/>
        </w:rPr>
        <w:fldChar w:fldCharType="separate"/>
      </w:r>
      <w:r w:rsidR="00A15F21">
        <w:rPr>
          <w:rFonts w:ascii="Times New Roman" w:eastAsia="宋体" w:hAnsi="Times New Roman" w:cs="Times New Roman"/>
          <w:noProof/>
          <w:sz w:val="24"/>
          <w:szCs w:val="24"/>
        </w:rPr>
        <w:t>[2]</w:t>
      </w:r>
      <w:r w:rsidRPr="00701E26">
        <w:rPr>
          <w:rFonts w:ascii="Times New Roman" w:eastAsia="宋体" w:hAnsi="Times New Roman" w:cs="Times New Roman"/>
          <w:sz w:val="24"/>
          <w:szCs w:val="24"/>
        </w:rPr>
        <w:fldChar w:fldCharType="end"/>
      </w:r>
      <w:r w:rsidRPr="00701E26">
        <w:rPr>
          <w:rFonts w:ascii="Times New Roman" w:eastAsia="宋体" w:hAnsi="Times New Roman" w:cs="Times New Roman"/>
          <w:sz w:val="24"/>
          <w:szCs w:val="24"/>
        </w:rPr>
        <w:t xml:space="preserve">, which contains a training subset (denoted as YK17-Tr) and an independent test subset (denoted as YK17-Tst). The second one (denoted as DRNA-1314) is constructed by Xia </w:t>
      </w:r>
      <w:r w:rsidRPr="00701E26">
        <w:rPr>
          <w:rFonts w:ascii="Times New Roman" w:eastAsia="宋体" w:hAnsi="Times New Roman" w:cs="Times New Roman"/>
          <w:i/>
          <w:iCs/>
          <w:sz w:val="24"/>
          <w:szCs w:val="24"/>
        </w:rPr>
        <w:t>et al</w:t>
      </w:r>
      <w:r w:rsidRPr="00701E26">
        <w:rPr>
          <w:rFonts w:ascii="Times New Roman" w:eastAsia="宋体" w:hAnsi="Times New Roman" w:cs="Times New Roman"/>
          <w:sz w:val="24"/>
          <w:szCs w:val="24"/>
        </w:rPr>
        <w:t xml:space="preserve">. </w:t>
      </w:r>
      <w:r w:rsidRPr="00701E26">
        <w:rPr>
          <w:rFonts w:ascii="Times New Roman" w:eastAsia="宋体" w:hAnsi="Times New Roman" w:cs="Times New Roman"/>
          <w:sz w:val="24"/>
          <w:szCs w:val="24"/>
        </w:rPr>
        <w:fldChar w:fldCharType="begin">
          <w:fldData xml:space="preserve">PEVuZE5vdGU+PENpdGU+PEF1dGhvcj5YaWE8L0F1dGhvcj48WWVhcj4yMDIxPC9ZZWFyPjxSZWNO
dW0+ODk8L1JlY051bT48RGlzcGxheVRleHQ+WzNdPC9EaXNwbGF5VGV4dD48cmVjb3JkPjxyZWMt
bnVtYmVyPjg5PC9yZWMtbnVtYmVyPjxmb3JlaWduLWtleXM+PGtleSBhcHA9IkVOIiBkYi1pZD0i
dGY5ZWZyZHJrdHd4OW1ld2ZycHhkcHZtMnRkcHB0cnhzcnIwIiB0aW1lc3RhbXA9IjE2ODgzODM1
NjIiPjg5PC9rZXk+PC9mb3JlaWduLWtleXM+PHJlZi10eXBlIG5hbWU9IkpvdXJuYWwgQXJ0aWNs
ZSI+MTc8L3JlZi10eXBlPjxjb250cmlidXRvcnM+PGF1dGhvcnM+PGF1dGhvcj5YaWEsIFkuPC9h
dXRob3I+PGF1dGhvcj5YaWEsIEMuIFEuPC9hdXRob3I+PGF1dGhvcj5QYW4sIFguIFkuPC9hdXRo
b3I+PGF1dGhvcj5TaGVuLCBILiBCLjwvYXV0aG9yPjwvYXV0aG9ycz48L2NvbnRyaWJ1dG9ycz48
YXV0aC1hZGRyZXNzPltYaWEsIFlpbmc7IFhpYSwgQ2h1bi1RaXU7IFBhbiwgWGlhb3lvbmc7IFNo
ZW4sIEhvbmctQmluXSBTaGFuZ2hhaSBKaWFvIFRvbmcgVW5pdiwgSW5zdCBJbWFnZSBQcm9jICZh
bXA7IFBhdHRlcm4gUmVjb2duaXQsIFNoYW5naGFpIDIwMDI0MCwgUGVvcGxlcyBSIENoaW5hLiBb
WGlhLCBZaW5nOyBYaWEsIENodW4tUWl1OyBQYW4sIFhpYW95b25nOyBTaGVuLCBIb25nLUJpbl0g
TWluaXN0IEVkdWMgQ2hpbmEsIEtleSBMYWIgU3lzdCBDb250cm9sICZhbXA7IEluZm9ybWF0IFBy
b2MsIFNoYW5naGFpIDIwMDI0MCwgUGVvcGxlcyBSIENoaW5hLiBbU2hlbiwgSG9uZy1CaW5dIFNo
YW5naGFpIEppYW8gVG9uZyBVbml2LCBTY2ggTGlmZSBTY2kgJmFtcDsgQmlvdGVjaG5vbCwgU2hh
bmdoYWkgMjAwMjQwLCBQZW9wbGVzIFIgQ2hpbmEuIEppYW8gVG9uZyBVbml2ZXJzaXR5JiN4RDtQ
YW4sIFhZOyBTaGVuLCBIQiAo6YCa6K6v5L2c6ICFKe+8jFNoYW5naGFpIEppYW8gVG9uZyBVbml2
LCBJbnN0IEltYWdlIFByb2MgJmFtcDsgUGF0dGVybiBSZWNvZ25pdCwgU2hhbmdoYWkgMjAwMjQw
LCBQZW9wbGVzIFIgQ2hpbmEuOyBQYW4sIFhZOyBTaGVuLCBIQiAo6YCa6K6v5L2c6ICFKe+8jE1p
bmlzdCBFZHVjIENoaW5hLCBLZXkgTGFiIFN5c3QgQ29udHJvbCAmYW1wOyBJbmZvcm1hdCBQcm9j
LCBTaGFuZ2hhaSAyMDAyNDAsIFBlb3BsZXMgUiBDaGluYS47IFNoZW4sIEhCICjpgJrorq/kvZzo
gIUp77yMU2hhbmdoYWkgSmlhbyBUb25nIFVuaXYsIFNjaCBMaWZlIFNjaSAmYW1wOyBCaW90ZWNo
bm9sLCBTaGFuZ2hhaSAyMDAyNDAsIFBlb3BsZXMgUiBDaGluYS4mI3hEOzIwMDh4eXBhbkBzanR1
LmVkdS5jbjsgaGJzaGVuQHNqdHUuZWR1LmNuPC9hdXRoLWFkZHJlc3M+PHRpdGxlcz48dGl0bGU+
R3JhcGhCaW5kOiBwcm90ZWluIHN0cnVjdHVyYWwgY29udGV4dCBlbWJlZGRlZCBydWxlcyBsZWFy
bmVkIGJ5IGhpZXJhcmNoaWNhbCBncmFwaCBuZXVyYWwgbmV0d29ya3MgZm9yIHJlY29nbml6aW5n
IG51Y2xlaWMtYWNpZC1iaW5kaW5nIHJlc2lkdWVzPC90aXRsZT48c2Vjb25kYXJ5LXRpdGxlPk51
Y2xlaWMgQWNpZHMgUmVzZWFyY2g8L3NlY29uZGFyeS10aXRsZT48YWx0LXRpdGxlPk51Y2xlaWMg
QWNpZHMgUmVzLjwvYWx0LXRpdGxlPjwvdGl0bGVzPjxwZXJpb2RpY2FsPjxmdWxsLXRpdGxlPk51
Y2xlaWMgQWNpZHMgUmVzZWFyY2g8L2Z1bGwtdGl0bGU+PGFiYnItMT5OdWNsZWljIEFjaWRzIFJl
cy48L2FiYnItMT48L3BlcmlvZGljYWw+PGFsdC1wZXJpb2RpY2FsPjxmdWxsLXRpdGxlPk51Y2xl
aWMgQWNpZHMgUmVzZWFyY2g8L2Z1bGwtdGl0bGU+PGFiYnItMT5OdWNsZWljIEFjaWRzIFJlcy48
L2FiYnItMT48L2FsdC1wZXJpb2RpY2FsPjxwYWdlcz4xNzwvcGFnZXM+PHZvbHVtZT40OTwvdm9s
dW1lPjxudW1iZXI+OTwvbnVtYmVyPjxrZXl3b3Jkcz48a2V5d29yZD5zZXF1ZW5jZTwva2V5d29y
ZD48a2V5d29yZD5ETkE8L2tleXdvcmQ+PGtleXdvcmQ+cHJlZGljdGlvbjwva2V5d29yZD48a2V5
d29yZD5zaXRlczwva2V5d29yZD48a2V5d29yZD5yZWNvZ25pdGlvbjwva2V5d29yZD48a2V5d29y
ZD5hbGdvcml0aG08L2tleXdvcmQ+PGtleXdvcmQ+ZmVhdHVyZXM8L2tleXdvcmQ+PGtleXdvcmQ+
Ymxhc3Q8L2tleXdvcmQ+PGtleXdvcmQ+QmlvY2hlbWlzdHJ5ICZhbXA7IE1vbGVjdWxhciBCaW9s
b2d5PC9rZXl3b3JkPjwva2V5d29yZHM+PGRhdGVzPjx5ZWFyPjIwMjE8L3llYXI+PHB1Yi1kYXRl
cz48ZGF0ZT5NYXk8L2RhdGU+PC9wdWItZGF0ZXM+PC9kYXRlcz48aXNibj4wMzA1LTEwNDg8L2lz
Ym4+PGFjY2Vzc2lvbi1udW0+V09TOjAwMDY1ODIxNTUwMDAwMzwvYWNjZXNzaW9uLW51bT48d29y
ay10eXBlPkFydGljbGU8L3dvcmstdHlwZT48dXJscz48cmVsYXRlZC11cmxzPjx1cmw+Jmx0O0dv
IHRvIElTSSZndDs6Ly9XT1M6MDAwNjU4MjE1NTAwMDAzPC91cmw+PC9yZWxhdGVkLXVybHM+PC91
cmxzPjxjdXN0b203PmU1MTwvY3VzdG9tNz48ZWxlY3Ryb25pYy1yZXNvdXJjZS1udW0+MTAuMTA5
My9uYXIvZ2thYjA0NDwvZWxlY3Ryb25pYy1yZXNvdXJjZS1udW0+PGxhbmd1YWdlPkVuZ2xpc2g8
L2xhbmd1YWdlPjwvcmVjb3JkPjwvQ2l0ZT48L0VuZE5vdGU+AG==
</w:fldData>
        </w:fldChar>
      </w:r>
      <w:r w:rsidR="00A15F21">
        <w:rPr>
          <w:rFonts w:ascii="Times New Roman" w:eastAsia="宋体" w:hAnsi="Times New Roman" w:cs="Times New Roman"/>
          <w:sz w:val="24"/>
          <w:szCs w:val="24"/>
        </w:rPr>
        <w:instrText xml:space="preserve"> ADDIN EN.CITE </w:instrText>
      </w:r>
      <w:r w:rsidR="00A15F21">
        <w:rPr>
          <w:rFonts w:ascii="Times New Roman" w:eastAsia="宋体" w:hAnsi="Times New Roman" w:cs="Times New Roman"/>
          <w:sz w:val="24"/>
          <w:szCs w:val="24"/>
        </w:rPr>
        <w:fldChar w:fldCharType="begin">
          <w:fldData xml:space="preserve">PEVuZE5vdGU+PENpdGU+PEF1dGhvcj5YaWE8L0F1dGhvcj48WWVhcj4yMDIxPC9ZZWFyPjxSZWNO
dW0+ODk8L1JlY051bT48RGlzcGxheVRleHQ+WzNdPC9EaXNwbGF5VGV4dD48cmVjb3JkPjxyZWMt
bnVtYmVyPjg5PC9yZWMtbnVtYmVyPjxmb3JlaWduLWtleXM+PGtleSBhcHA9IkVOIiBkYi1pZD0i
dGY5ZWZyZHJrdHd4OW1ld2ZycHhkcHZtMnRkcHB0cnhzcnIwIiB0aW1lc3RhbXA9IjE2ODgzODM1
NjIiPjg5PC9rZXk+PC9mb3JlaWduLWtleXM+PHJlZi10eXBlIG5hbWU9IkpvdXJuYWwgQXJ0aWNs
ZSI+MTc8L3JlZi10eXBlPjxjb250cmlidXRvcnM+PGF1dGhvcnM+PGF1dGhvcj5YaWEsIFkuPC9h
dXRob3I+PGF1dGhvcj5YaWEsIEMuIFEuPC9hdXRob3I+PGF1dGhvcj5QYW4sIFguIFkuPC9hdXRo
b3I+PGF1dGhvcj5TaGVuLCBILiBCLjwvYXV0aG9yPjwvYXV0aG9ycz48L2NvbnRyaWJ1dG9ycz48
YXV0aC1hZGRyZXNzPltYaWEsIFlpbmc7IFhpYSwgQ2h1bi1RaXU7IFBhbiwgWGlhb3lvbmc7IFNo
ZW4sIEhvbmctQmluXSBTaGFuZ2hhaSBKaWFvIFRvbmcgVW5pdiwgSW5zdCBJbWFnZSBQcm9jICZh
bXA7IFBhdHRlcm4gUmVjb2duaXQsIFNoYW5naGFpIDIwMDI0MCwgUGVvcGxlcyBSIENoaW5hLiBb
WGlhLCBZaW5nOyBYaWEsIENodW4tUWl1OyBQYW4sIFhpYW95b25nOyBTaGVuLCBIb25nLUJpbl0g
TWluaXN0IEVkdWMgQ2hpbmEsIEtleSBMYWIgU3lzdCBDb250cm9sICZhbXA7IEluZm9ybWF0IFBy
b2MsIFNoYW5naGFpIDIwMDI0MCwgUGVvcGxlcyBSIENoaW5hLiBbU2hlbiwgSG9uZy1CaW5dIFNo
YW5naGFpIEppYW8gVG9uZyBVbml2LCBTY2ggTGlmZSBTY2kgJmFtcDsgQmlvdGVjaG5vbCwgU2hh
bmdoYWkgMjAwMjQwLCBQZW9wbGVzIFIgQ2hpbmEuIEppYW8gVG9uZyBVbml2ZXJzaXR5JiN4RDtQ
YW4sIFhZOyBTaGVuLCBIQiAo6YCa6K6v5L2c6ICFKe+8jFNoYW5naGFpIEppYW8gVG9uZyBVbml2
LCBJbnN0IEltYWdlIFByb2MgJmFtcDsgUGF0dGVybiBSZWNvZ25pdCwgU2hhbmdoYWkgMjAwMjQw
LCBQZW9wbGVzIFIgQ2hpbmEuOyBQYW4sIFhZOyBTaGVuLCBIQiAo6YCa6K6v5L2c6ICFKe+8jE1p
bmlzdCBFZHVjIENoaW5hLCBLZXkgTGFiIFN5c3QgQ29udHJvbCAmYW1wOyBJbmZvcm1hdCBQcm9j
LCBTaGFuZ2hhaSAyMDAyNDAsIFBlb3BsZXMgUiBDaGluYS47IFNoZW4sIEhCICjpgJrorq/kvZzo
gIUp77yMU2hhbmdoYWkgSmlhbyBUb25nIFVuaXYsIFNjaCBMaWZlIFNjaSAmYW1wOyBCaW90ZWNo
bm9sLCBTaGFuZ2hhaSAyMDAyNDAsIFBlb3BsZXMgUiBDaGluYS4mI3hEOzIwMDh4eXBhbkBzanR1
LmVkdS5jbjsgaGJzaGVuQHNqdHUuZWR1LmNuPC9hdXRoLWFkZHJlc3M+PHRpdGxlcz48dGl0bGU+
R3JhcGhCaW5kOiBwcm90ZWluIHN0cnVjdHVyYWwgY29udGV4dCBlbWJlZGRlZCBydWxlcyBsZWFy
bmVkIGJ5IGhpZXJhcmNoaWNhbCBncmFwaCBuZXVyYWwgbmV0d29ya3MgZm9yIHJlY29nbml6aW5n
IG51Y2xlaWMtYWNpZC1iaW5kaW5nIHJlc2lkdWVzPC90aXRsZT48c2Vjb25kYXJ5LXRpdGxlPk51
Y2xlaWMgQWNpZHMgUmVzZWFyY2g8L3NlY29uZGFyeS10aXRsZT48YWx0LXRpdGxlPk51Y2xlaWMg
QWNpZHMgUmVzLjwvYWx0LXRpdGxlPjwvdGl0bGVzPjxwZXJpb2RpY2FsPjxmdWxsLXRpdGxlPk51
Y2xlaWMgQWNpZHMgUmVzZWFyY2g8L2Z1bGwtdGl0bGU+PGFiYnItMT5OdWNsZWljIEFjaWRzIFJl
cy48L2FiYnItMT48L3BlcmlvZGljYWw+PGFsdC1wZXJpb2RpY2FsPjxmdWxsLXRpdGxlPk51Y2xl
aWMgQWNpZHMgUmVzZWFyY2g8L2Z1bGwtdGl0bGU+PGFiYnItMT5OdWNsZWljIEFjaWRzIFJlcy48
L2FiYnItMT48L2FsdC1wZXJpb2RpY2FsPjxwYWdlcz4xNzwvcGFnZXM+PHZvbHVtZT40OTwvdm9s
dW1lPjxudW1iZXI+OTwvbnVtYmVyPjxrZXl3b3Jkcz48a2V5d29yZD5zZXF1ZW5jZTwva2V5d29y
ZD48a2V5d29yZD5ETkE8L2tleXdvcmQ+PGtleXdvcmQ+cHJlZGljdGlvbjwva2V5d29yZD48a2V5
d29yZD5zaXRlczwva2V5d29yZD48a2V5d29yZD5yZWNvZ25pdGlvbjwva2V5d29yZD48a2V5d29y
ZD5hbGdvcml0aG08L2tleXdvcmQ+PGtleXdvcmQ+ZmVhdHVyZXM8L2tleXdvcmQ+PGtleXdvcmQ+
Ymxhc3Q8L2tleXdvcmQ+PGtleXdvcmQ+QmlvY2hlbWlzdHJ5ICZhbXA7IE1vbGVjdWxhciBCaW9s
b2d5PC9rZXl3b3JkPjwva2V5d29yZHM+PGRhdGVzPjx5ZWFyPjIwMjE8L3llYXI+PHB1Yi1kYXRl
cz48ZGF0ZT5NYXk8L2RhdGU+PC9wdWItZGF0ZXM+PC9kYXRlcz48aXNibj4wMzA1LTEwNDg8L2lz
Ym4+PGFjY2Vzc2lvbi1udW0+V09TOjAwMDY1ODIxNTUwMDAwMzwvYWNjZXNzaW9uLW51bT48d29y
ay10eXBlPkFydGljbGU8L3dvcmstdHlwZT48dXJscz48cmVsYXRlZC11cmxzPjx1cmw+Jmx0O0dv
IHRvIElTSSZndDs6Ly9XT1M6MDAwNjU4MjE1NTAwMDAzPC91cmw+PC9yZWxhdGVkLXVybHM+PC91
cmxzPjxjdXN0b203PmU1MTwvY3VzdG9tNz48ZWxlY3Ryb25pYy1yZXNvdXJjZS1udW0+MTAuMTA5
My9uYXIvZ2thYjA0NDwvZWxlY3Ryb25pYy1yZXNvdXJjZS1udW0+PGxhbmd1YWdlPkVuZ2xpc2g8
L2xhbmd1YWdlPjwvcmVjb3JkPjwvQ2l0ZT48L0VuZE5vdGU+AG==
</w:fldData>
        </w:fldChar>
      </w:r>
      <w:r w:rsidR="00A15F21">
        <w:rPr>
          <w:rFonts w:ascii="Times New Roman" w:eastAsia="宋体" w:hAnsi="Times New Roman" w:cs="Times New Roman"/>
          <w:sz w:val="24"/>
          <w:szCs w:val="24"/>
        </w:rPr>
        <w:instrText xml:space="preserve"> ADDIN EN.CITE.DATA </w:instrText>
      </w:r>
      <w:r w:rsidR="00A15F21">
        <w:rPr>
          <w:rFonts w:ascii="Times New Roman" w:eastAsia="宋体" w:hAnsi="Times New Roman" w:cs="Times New Roman"/>
          <w:sz w:val="24"/>
          <w:szCs w:val="24"/>
        </w:rPr>
      </w:r>
      <w:r w:rsidR="00A15F21">
        <w:rPr>
          <w:rFonts w:ascii="Times New Roman" w:eastAsia="宋体" w:hAnsi="Times New Roman" w:cs="Times New Roman"/>
          <w:sz w:val="24"/>
          <w:szCs w:val="24"/>
        </w:rPr>
        <w:fldChar w:fldCharType="end"/>
      </w:r>
      <w:r w:rsidRPr="00701E26">
        <w:rPr>
          <w:rFonts w:ascii="Times New Roman" w:eastAsia="宋体" w:hAnsi="Times New Roman" w:cs="Times New Roman"/>
          <w:sz w:val="24"/>
          <w:szCs w:val="24"/>
        </w:rPr>
      </w:r>
      <w:r w:rsidRPr="00701E26">
        <w:rPr>
          <w:rFonts w:ascii="Times New Roman" w:eastAsia="宋体" w:hAnsi="Times New Roman" w:cs="Times New Roman"/>
          <w:sz w:val="24"/>
          <w:szCs w:val="24"/>
        </w:rPr>
        <w:fldChar w:fldCharType="separate"/>
      </w:r>
      <w:r w:rsidR="00A15F21">
        <w:rPr>
          <w:rFonts w:ascii="Times New Roman" w:eastAsia="宋体" w:hAnsi="Times New Roman" w:cs="Times New Roman"/>
          <w:noProof/>
          <w:sz w:val="24"/>
          <w:szCs w:val="24"/>
        </w:rPr>
        <w:t>[3]</w:t>
      </w:r>
      <w:r w:rsidRPr="00701E26">
        <w:rPr>
          <w:rFonts w:ascii="Times New Roman" w:eastAsia="宋体" w:hAnsi="Times New Roman" w:cs="Times New Roman"/>
          <w:sz w:val="24"/>
          <w:szCs w:val="24"/>
        </w:rPr>
        <w:fldChar w:fldCharType="end"/>
      </w:r>
      <w:r w:rsidRPr="00701E26">
        <w:rPr>
          <w:rFonts w:ascii="Times New Roman" w:eastAsia="宋体" w:hAnsi="Times New Roman" w:cs="Times New Roman"/>
          <w:sz w:val="24"/>
          <w:szCs w:val="24"/>
        </w:rPr>
        <w:t xml:space="preserve"> from the BioLip database </w:t>
      </w:r>
      <w:r w:rsidRPr="00701E26">
        <w:rPr>
          <w:rFonts w:ascii="Times New Roman" w:eastAsia="宋体" w:hAnsi="Times New Roman" w:cs="Times New Roman"/>
          <w:bCs/>
          <w:sz w:val="24"/>
          <w:szCs w:val="24"/>
        </w:rPr>
        <w:fldChar w:fldCharType="begin"/>
      </w:r>
      <w:r w:rsidR="00A15F21">
        <w:rPr>
          <w:rFonts w:ascii="Times New Roman" w:eastAsia="宋体" w:hAnsi="Times New Roman" w:cs="Times New Roman"/>
          <w:bCs/>
          <w:sz w:val="24"/>
          <w:szCs w:val="24"/>
        </w:rPr>
        <w:instrText xml:space="preserve"> ADDIN EN.CITE &lt;EndNote&gt;&lt;Cite&gt;&lt;Author&gt;Yang&lt;/Author&gt;&lt;Year&gt;2012&lt;/Year&gt;&lt;RecNum&gt;109&lt;/RecNum&gt;&lt;DisplayText&gt;[4]&lt;/DisplayText&gt;&lt;record&gt;&lt;rec-number&gt;109&lt;/rec-number&gt;&lt;foreign-keys&gt;&lt;key app="EN" db-id="tf9efrdrktwx9mewfrpxdpvm2tdpptrxsrr0" timestamp="1689228632"&gt;109&lt;/key&gt;&lt;/foreign-keys&gt;&lt;ref-type name="Journal Article"&gt;17&lt;/ref-type&gt;&lt;contributors&gt;&lt;authors&gt;&lt;author&gt;Yang, Jianyi&lt;/author&gt;&lt;author&gt;Roy, Ambrish&lt;/author&gt;&lt;author&gt;Zhang, Yang&lt;/author&gt;&lt;/authors&gt;&lt;/contributors&gt;&lt;titles&gt;&lt;title&gt;BioLiP: a semi-manually curated database for biologically relevant ligand–protein interactions&lt;/title&gt;&lt;secondary-title&gt;Nucleic Acids Research&lt;/secondary-title&gt;&lt;/titles&gt;&lt;periodical&gt;&lt;full-title&gt;Nucleic Acids Research&lt;/full-title&gt;&lt;abbr-1&gt;Nucleic Acids Res.&lt;/abbr-1&gt;&lt;/periodical&gt;&lt;pages&gt;D1096-D1103&lt;/pages&gt;&lt;volume&gt;41&lt;/volume&gt;&lt;number&gt;D1&lt;/number&gt;&lt;dates&gt;&lt;year&gt;2012&lt;/year&gt;&lt;/dates&gt;&lt;isbn&gt;0305-1048&lt;/isbn&gt;&lt;urls&gt;&lt;related-urls&gt;&lt;url&gt;https://doi.org/10.1093/nar/gks966&lt;/url&gt;&lt;/related-urls&gt;&lt;/urls&gt;&lt;electronic-resource-num&gt;10.1093/nar/gks966 %J Nucleic Acids Research&lt;/electronic-resource-num&gt;&lt;access-date&gt;7/13/2023&lt;/access-date&gt;&lt;/record&gt;&lt;/Cite&gt;&lt;/EndNote&gt;</w:instrText>
      </w:r>
      <w:r w:rsidRPr="00701E26">
        <w:rPr>
          <w:rFonts w:ascii="Times New Roman" w:eastAsia="宋体" w:hAnsi="Times New Roman" w:cs="Times New Roman"/>
          <w:bCs/>
          <w:sz w:val="24"/>
          <w:szCs w:val="24"/>
        </w:rPr>
        <w:fldChar w:fldCharType="separate"/>
      </w:r>
      <w:r w:rsidR="00A15F21">
        <w:rPr>
          <w:rFonts w:ascii="Times New Roman" w:eastAsia="宋体" w:hAnsi="Times New Roman" w:cs="Times New Roman"/>
          <w:bCs/>
          <w:noProof/>
          <w:sz w:val="24"/>
          <w:szCs w:val="24"/>
        </w:rPr>
        <w:t>[4]</w:t>
      </w:r>
      <w:r w:rsidRPr="00701E26">
        <w:rPr>
          <w:rFonts w:ascii="Times New Roman" w:eastAsia="宋体" w:hAnsi="Times New Roman" w:cs="Times New Roman"/>
          <w:sz w:val="24"/>
          <w:szCs w:val="24"/>
        </w:rPr>
        <w:fldChar w:fldCharType="end"/>
      </w:r>
      <w:r w:rsidRPr="00701E26">
        <w:rPr>
          <w:rFonts w:ascii="Times New Roman" w:eastAsia="宋体" w:hAnsi="Times New Roman" w:cs="Times New Roman"/>
          <w:sz w:val="24"/>
          <w:szCs w:val="24"/>
        </w:rPr>
        <w:t xml:space="preserve"> which composed of four subsets, i.e., DNA-573_Train, RNA-495_Train,</w:t>
      </w:r>
      <w:r w:rsidRPr="00701E26">
        <w:rPr>
          <w:rFonts w:ascii="Times New Roman" w:eastAsia="宋体" w:hAnsi="Times New Roman" w:cs="Times New Roman" w:hint="eastAsia"/>
          <w:sz w:val="24"/>
          <w:szCs w:val="24"/>
        </w:rPr>
        <w:t xml:space="preserve"> </w:t>
      </w:r>
      <w:r w:rsidRPr="00701E26">
        <w:rPr>
          <w:rFonts w:ascii="Times New Roman" w:eastAsia="宋体" w:hAnsi="Times New Roman" w:cs="Times New Roman"/>
          <w:sz w:val="24"/>
          <w:szCs w:val="24"/>
        </w:rPr>
        <w:t>DNA-129_Test, and RNA-117_Test. In this study, DNA-573_Train and RNA-495_Train (or DNA-129_Test and RNA-117_Test) are combined as training data set abbreviated as DRNATr-1068 (or independent test set abbreviated as DRNATst-246) of multi-task model. In</w:t>
      </w:r>
      <w:r w:rsidRPr="00701E26">
        <w:rPr>
          <w:rFonts w:ascii="Times New Roman" w:eastAsia="宋体" w:hAnsi="Times New Roman" w:cs="Times New Roman"/>
          <w:color w:val="FF0000"/>
          <w:spacing w:val="-1"/>
          <w:kern w:val="0"/>
          <w:sz w:val="20"/>
          <w:szCs w:val="20"/>
          <w:lang w:eastAsia="x-none"/>
        </w:rPr>
        <w:t xml:space="preserve"> </w:t>
      </w:r>
      <w:r w:rsidRPr="00701E26">
        <w:rPr>
          <w:rFonts w:ascii="Times New Roman" w:eastAsia="宋体" w:hAnsi="Times New Roman" w:cs="Times New Roman"/>
          <w:sz w:val="24"/>
          <w:szCs w:val="24"/>
        </w:rPr>
        <w:t>these two datasets, the sequence identities between the protein chains</w:t>
      </w:r>
      <w:r w:rsidRPr="00701E26">
        <w:rPr>
          <w:rFonts w:ascii="Times New Roman" w:eastAsia="宋体" w:hAnsi="Times New Roman" w:cs="Times New Roman" w:hint="eastAsia"/>
          <w:sz w:val="24"/>
          <w:szCs w:val="24"/>
        </w:rPr>
        <w:t xml:space="preserve"> </w:t>
      </w:r>
      <w:r w:rsidRPr="00701E26">
        <w:rPr>
          <w:rFonts w:ascii="Times New Roman" w:eastAsia="宋体" w:hAnsi="Times New Roman" w:cs="Times New Roman"/>
          <w:sz w:val="24"/>
          <w:szCs w:val="24"/>
        </w:rPr>
        <w:t>in the test set and the protein chains in the training set</w:t>
      </w:r>
      <w:r w:rsidRPr="00701E26">
        <w:rPr>
          <w:rFonts w:ascii="Times New Roman" w:eastAsia="宋体" w:hAnsi="Times New Roman" w:cs="Times New Roman" w:hint="eastAsia"/>
          <w:sz w:val="24"/>
          <w:szCs w:val="24"/>
        </w:rPr>
        <w:t xml:space="preserve"> </w:t>
      </w:r>
      <w:r w:rsidRPr="00701E26">
        <w:rPr>
          <w:rFonts w:ascii="Times New Roman" w:eastAsia="宋体" w:hAnsi="Times New Roman" w:cs="Times New Roman"/>
          <w:sz w:val="24"/>
          <w:szCs w:val="24"/>
        </w:rPr>
        <w:t xml:space="preserve">are less than 30% </w:t>
      </w:r>
      <w:r w:rsidRPr="00701E26">
        <w:rPr>
          <w:rFonts w:ascii="Times New Roman" w:eastAsia="宋体" w:hAnsi="Times New Roman" w:cs="Times New Roman"/>
          <w:sz w:val="24"/>
          <w:szCs w:val="24"/>
        </w:rPr>
        <w:fldChar w:fldCharType="begin">
          <w:fldData xml:space="preserve">PEVuZE5vdGU+PENpdGU+PEF1dGhvcj5ZYW48L0F1dGhvcj48WWVhcj4yMDE3PC9ZZWFyPjxSZWNO
dW0+ODY8L1JlY051bT48RGlzcGxheVRleHQ+WzEsIDVdPC9EaXNwbGF5VGV4dD48cmVjb3JkPjxy
ZWMtbnVtYmVyPjg2PC9yZWMtbnVtYmVyPjxmb3JlaWduLWtleXM+PGtleSBhcHA9IkVOIiBkYi1p
ZD0idGY5ZWZyZHJrdHd4OW1ld2ZycHhkcHZtMnRkcHB0cnhzcnIwIiB0aW1lc3RhbXA9IjE2ODgx
MDcwNTIiPjg2PC9rZXk+PC9mb3JlaWduLWtleXM+PHJlZi10eXBlIG5hbWU9IkpvdXJuYWwgQXJ0
aWNsZSI+MTc8L3JlZi10eXBlPjxjb250cmlidXRvcnM+PGF1dGhvcnM+PGF1dGhvcj5ZYW4sIEou
PC9hdXRob3I+PGF1dGhvcj5LdXJnYW4sIEwuPC9hdXRob3I+PC9hdXRob3JzPjwvY29udHJpYnV0
b3JzPjxhdXRoLWFkZHJlc3M+W1lhbiwgSmluZ10gVW5pdiBBbGJlcnRhLCBEZXB0IEVsZWN0ICZh
bXA7IENvbXAgRW5nbiwgRWRtb250b24sIEFCIFQ2RyAyVjQsIENhbmFkYS4gW0t1cmdhbiwgTHVr
YXN6XSBWaXJnaW5pYSBDb21tb253ZWFsdGggVW5pdiwgRGVwdCBDb21wIFNjaSwgTWVkIENvbGwg
VmlyZ2luaWEgQ2FtcHVzLCBSaWNobW9uZCwgVkEgMjMyODQgVVNBLiYjeEQ7S3VyZ2FuLCBMICjp
gJrorq/kvZzogIUp77yMVmlyZ2luaWEgQ29tbW9ud2VhbHRoIFVuaXYsIERlcHQgQ29tcCBTY2ks
IE1lZCBDb2xsIFZpcmdpbmlhIENhbXB1cywgUmljaG1vbmQsIFZBIDIzMjg0IFVTQS4mI3hEO2xr
dXJnYW5AdmN1LmVkdTwvYXV0aC1hZGRyZXNzPjx0aXRsZXM+PHRpdGxlPkRSTkFwcmVkLCBmYXN0
IHNlcXVlbmNlLWJhc2VkIG1ldGhvZCB0aGF0IGFjY3VyYXRlbHkgcHJlZGljdHMgYW5kIGRpc2Ny
aW1pbmF0ZXMgRE5BLSBhbmQgUk5BLWJpbmRpbmcgcmVzaWR1ZXM8L3RpdGxlPjxzZWNvbmRhcnkt
dGl0bGU+TnVjbGVpYyBBY2lkcyBSZXNlYXJjaDwvc2Vjb25kYXJ5LXRpdGxlPjxhbHQtdGl0bGU+
TnVjbGVpYyBBY2lkcyBSZXMuPC9hbHQtdGl0bGU+PC90aXRsZXM+PHBlcmlvZGljYWw+PGZ1bGwt
dGl0bGU+TnVjbGVpYyBBY2lkcyBSZXNlYXJjaDwvZnVsbC10aXRsZT48YWJici0xPk51Y2xlaWMg
QWNpZHMgUmVzLjwvYWJici0xPjwvcGVyaW9kaWNhbD48YWx0LXBlcmlvZGljYWw+PGZ1bGwtdGl0
bGU+TnVjbGVpYyBBY2lkcyBSZXNlYXJjaDwvZnVsbC10aXRsZT48YWJici0xPk51Y2xlaWMgQWNp
ZHMgUmVzLjwvYWJici0xPjwvYWx0LXBlcmlvZGljYWw+PHBhZ2VzPjE2PC9wYWdlcz48dm9sdW1l
PjQ1PC92b2x1bWU+PG51bWJlcj4xMDwvbnVtYmVyPjxrZXl3b3Jkcz48a2V5d29yZD5zaXRlczwv
a2V5d29yZD48a2V5d29yZD5wcm90ZWluczwva2V5d29yZD48a2V5d29yZD5zZXJ2ZXI8L2tleXdv
cmQ+PGtleXdvcmQ+ZXZvbHV0aW9uYXJ5PC9rZXl3b3JkPjxrZXl3b3JkPmFuaW1hbHRmZGI8L2tl
eXdvcmQ+PGtleXdvcmQ+cmVzb2x1dGlvbjwva2V5d29yZD48a2V5d29yZD5yZWdpb25zPC9rZXl3
b3JkPjxrZXl3b3JkPnRvb2w8L2tleXdvcmQ+PGtleXdvcmQ+QmlvY2hlbWlzdHJ5ICZhbXA7IE1v
bGVjdWxhciBCaW9sb2d5PC9rZXl3b3JkPjwva2V5d29yZHM+PGRhdGVzPjx5ZWFyPjIwMTc8L3ll
YXI+PHB1Yi1kYXRlcz48ZGF0ZT5KdW48L2RhdGU+PC9wdWItZGF0ZXM+PC9kYXRlcz48aXNibj4w
MzA1LTEwNDg8L2lzYm4+PGFjY2Vzc2lvbi1udW0+V09TOjAwMDQwMjUxMDcwMDAwOTwvYWNjZXNz
aW9uLW51bT48d29yay10eXBlPkFydGljbGU8L3dvcmstdHlwZT48dXJscz48cmVsYXRlZC11cmxz
Pjx1cmw+Jmx0O0dvIHRvIElTSSZndDs6Ly9XT1M6MDAwNDAyNTEwNzAwMDA5PC91cmw+PC9yZWxh
dGVkLXVybHM+PC91cmxzPjxjdXN0b203PmU4NDwvY3VzdG9tNz48ZWxlY3Ryb25pYy1yZXNvdXJj
ZS1udW0+MTAuMTA5My9uYXIvZ2t4MDU5PC9lbGVjdHJvbmljLXJlc291cmNlLW51bT48bGFuZ3Vh
Z2U+RW5nbGlzaDwvbGFuZ3VhZ2U+PC9yZWNvcmQ+PC9DaXRlPjxDaXRlPjxBdXRob3I+V2FuZzwv
QXV0aG9yPjxZZWFyPjIwMjI8L1llYXI+PFJlY051bT4xMDE8L1JlY051bT48cmVjb3JkPjxyZWMt
bnVtYmVyPjEwMTwvcmVjLW51bWJlcj48Zm9yZWlnbi1rZXlzPjxrZXkgYXBwPSJFTiIgZGItaWQ9
InRmOWVmcmRya3R3eDltZXdmcnB4ZHB2bTJ0ZHBwdHJ4c3JyMCIgdGltZXN0YW1wPSIxNjg5MTU3
Mjc3Ij4xMDE8L2tleT48L2ZvcmVpZ24ta2V5cz48cmVmLXR5cGUgbmFtZT0iSm91cm5hbCBBcnRp
Y2xlIj4xNzwvcmVmLXR5cGU+PGNvbnRyaWJ1dG9ycz48YXV0aG9ycz48YXV0aG9yPldhbmcsIE4u
PC9hdXRob3I+PGF1dGhvcj5ZYW4sIEsuPC9hdXRob3I+PGF1dGhvcj5aaGFuZywgSi48L2F1dGhv
cj48YXV0aG9yPkxpdSwgQi48L2F1dGhvcj48L2F1dGhvcnM+PC9jb250cmlidXRvcnM+PHRpdGxl
cz48dGl0bGU+aURSTkEtSVRGOiBpZGVudGlmeWluZyBETkEtIGFuZCBSTkEtYmluZGluZyByZXNp
ZHVlcyBpbiBwcm90ZWlucyBiYXNlZCBvbiBpbmR1Y3Rpb24gYW5kIHRyYW5zZmVyIGZyYW1ld29y
azwvdGl0bGU+PHNlY29uZGFyeS10aXRsZT5CcmllZmluZ3MgaW4gQmlvaW5mb3JtYXRpY3M8L3Nl
Y29uZGFyeS10aXRsZT48L3RpdGxlcz48cGVyaW9kaWNhbD48ZnVsbC10aXRsZT5CcmllZmluZ3Mg
aW4gQmlvaW5mb3JtYXRpY3M8L2Z1bGwtdGl0bGU+PC9wZXJpb2RpY2FsPjx2b2x1bWU+MjM8L3Zv
bHVtZT48bnVtYmVyPjQ8L251bWJlcj48ZGF0ZXM+PHllYXI+MjAyMjwveWVhcj48cHViLWRhdGVz
PjxkYXRlPkp1bDwvZGF0ZT48L3B1Yi1kYXRlcz48L2RhdGVzPjxpc2JuPjE0NjctNTQ2MzwvaXNi
bj48YWNjZXNzaW9uLW51bT5XT1M6MDAwODExNzk3MDAwMDAxPC9hY2Nlc3Npb24tbnVtPjx1cmxz
PjxyZWxhdGVkLXVybHM+PHVybD4mbHQ7R28gdG8gSVNJJmd0OzovL1dPUzowMDA4MTE3OTcwMDAw
MDE8L3VybD48L3JlbGF0ZWQtdXJscz48L3VybHM+PGVsZWN0cm9uaWMtcmVzb3VyY2UtbnVtPjEw
LjEwOTMvYmliL2JiYWMyMzY8L2VsZWN0cm9uaWMtcmVzb3VyY2UtbnVtPjwvcmVjb3JkPjwvQ2l0
ZT48L0VuZE5vdGU+AG==
</w:fldData>
        </w:fldChar>
      </w:r>
      <w:r w:rsidR="00A15F21">
        <w:rPr>
          <w:rFonts w:ascii="Times New Roman" w:eastAsia="宋体" w:hAnsi="Times New Roman" w:cs="Times New Roman"/>
          <w:sz w:val="24"/>
          <w:szCs w:val="24"/>
        </w:rPr>
        <w:instrText xml:space="preserve"> ADDIN EN.CITE </w:instrText>
      </w:r>
      <w:r w:rsidR="00A15F21">
        <w:rPr>
          <w:rFonts w:ascii="Times New Roman" w:eastAsia="宋体" w:hAnsi="Times New Roman" w:cs="Times New Roman"/>
          <w:sz w:val="24"/>
          <w:szCs w:val="24"/>
        </w:rPr>
        <w:fldChar w:fldCharType="begin">
          <w:fldData xml:space="preserve">PEVuZE5vdGU+PENpdGU+PEF1dGhvcj5ZYW48L0F1dGhvcj48WWVhcj4yMDE3PC9ZZWFyPjxSZWNO
dW0+ODY8L1JlY051bT48RGlzcGxheVRleHQ+WzEsIDVdPC9EaXNwbGF5VGV4dD48cmVjb3JkPjxy
ZWMtbnVtYmVyPjg2PC9yZWMtbnVtYmVyPjxmb3JlaWduLWtleXM+PGtleSBhcHA9IkVOIiBkYi1p
ZD0idGY5ZWZyZHJrdHd4OW1ld2ZycHhkcHZtMnRkcHB0cnhzcnIwIiB0aW1lc3RhbXA9IjE2ODgx
MDcwNTIiPjg2PC9rZXk+PC9mb3JlaWduLWtleXM+PHJlZi10eXBlIG5hbWU9IkpvdXJuYWwgQXJ0
aWNsZSI+MTc8L3JlZi10eXBlPjxjb250cmlidXRvcnM+PGF1dGhvcnM+PGF1dGhvcj5ZYW4sIEou
PC9hdXRob3I+PGF1dGhvcj5LdXJnYW4sIEwuPC9hdXRob3I+PC9hdXRob3JzPjwvY29udHJpYnV0
b3JzPjxhdXRoLWFkZHJlc3M+W1lhbiwgSmluZ10gVW5pdiBBbGJlcnRhLCBEZXB0IEVsZWN0ICZh
bXA7IENvbXAgRW5nbiwgRWRtb250b24sIEFCIFQ2RyAyVjQsIENhbmFkYS4gW0t1cmdhbiwgTHVr
YXN6XSBWaXJnaW5pYSBDb21tb253ZWFsdGggVW5pdiwgRGVwdCBDb21wIFNjaSwgTWVkIENvbGwg
VmlyZ2luaWEgQ2FtcHVzLCBSaWNobW9uZCwgVkEgMjMyODQgVVNBLiYjeEQ7S3VyZ2FuLCBMICjp
gJrorq/kvZzogIUp77yMVmlyZ2luaWEgQ29tbW9ud2VhbHRoIFVuaXYsIERlcHQgQ29tcCBTY2ks
IE1lZCBDb2xsIFZpcmdpbmlhIENhbXB1cywgUmljaG1vbmQsIFZBIDIzMjg0IFVTQS4mI3hEO2xr
dXJnYW5AdmN1LmVkdTwvYXV0aC1hZGRyZXNzPjx0aXRsZXM+PHRpdGxlPkRSTkFwcmVkLCBmYXN0
IHNlcXVlbmNlLWJhc2VkIG1ldGhvZCB0aGF0IGFjY3VyYXRlbHkgcHJlZGljdHMgYW5kIGRpc2Ny
aW1pbmF0ZXMgRE5BLSBhbmQgUk5BLWJpbmRpbmcgcmVzaWR1ZXM8L3RpdGxlPjxzZWNvbmRhcnkt
dGl0bGU+TnVjbGVpYyBBY2lkcyBSZXNlYXJjaDwvc2Vjb25kYXJ5LXRpdGxlPjxhbHQtdGl0bGU+
TnVjbGVpYyBBY2lkcyBSZXMuPC9hbHQtdGl0bGU+PC90aXRsZXM+PHBlcmlvZGljYWw+PGZ1bGwt
dGl0bGU+TnVjbGVpYyBBY2lkcyBSZXNlYXJjaDwvZnVsbC10aXRsZT48YWJici0xPk51Y2xlaWMg
QWNpZHMgUmVzLjwvYWJici0xPjwvcGVyaW9kaWNhbD48YWx0LXBlcmlvZGljYWw+PGZ1bGwtdGl0
bGU+TnVjbGVpYyBBY2lkcyBSZXNlYXJjaDwvZnVsbC10aXRsZT48YWJici0xPk51Y2xlaWMgQWNp
ZHMgUmVzLjwvYWJici0xPjwvYWx0LXBlcmlvZGljYWw+PHBhZ2VzPjE2PC9wYWdlcz48dm9sdW1l
PjQ1PC92b2x1bWU+PG51bWJlcj4xMDwvbnVtYmVyPjxrZXl3b3Jkcz48a2V5d29yZD5zaXRlczwv
a2V5d29yZD48a2V5d29yZD5wcm90ZWluczwva2V5d29yZD48a2V5d29yZD5zZXJ2ZXI8L2tleXdv
cmQ+PGtleXdvcmQ+ZXZvbHV0aW9uYXJ5PC9rZXl3b3JkPjxrZXl3b3JkPmFuaW1hbHRmZGI8L2tl
eXdvcmQ+PGtleXdvcmQ+cmVzb2x1dGlvbjwva2V5d29yZD48a2V5d29yZD5yZWdpb25zPC9rZXl3
b3JkPjxrZXl3b3JkPnRvb2w8L2tleXdvcmQ+PGtleXdvcmQ+QmlvY2hlbWlzdHJ5ICZhbXA7IE1v
bGVjdWxhciBCaW9sb2d5PC9rZXl3b3JkPjwva2V5d29yZHM+PGRhdGVzPjx5ZWFyPjIwMTc8L3ll
YXI+PHB1Yi1kYXRlcz48ZGF0ZT5KdW48L2RhdGU+PC9wdWItZGF0ZXM+PC9kYXRlcz48aXNibj4w
MzA1LTEwNDg8L2lzYm4+PGFjY2Vzc2lvbi1udW0+V09TOjAwMDQwMjUxMDcwMDAwOTwvYWNjZXNz
aW9uLW51bT48d29yay10eXBlPkFydGljbGU8L3dvcmstdHlwZT48dXJscz48cmVsYXRlZC11cmxz
Pjx1cmw+Jmx0O0dvIHRvIElTSSZndDs6Ly9XT1M6MDAwNDAyNTEwNzAwMDA5PC91cmw+PC9yZWxh
dGVkLXVybHM+PC91cmxzPjxjdXN0b203PmU4NDwvY3VzdG9tNz48ZWxlY3Ryb25pYy1yZXNvdXJj
ZS1udW0+MTAuMTA5My9uYXIvZ2t4MDU5PC9lbGVjdHJvbmljLXJlc291cmNlLW51bT48bGFuZ3Vh
Z2U+RW5nbGlzaDwvbGFuZ3VhZ2U+PC9yZWNvcmQ+PC9DaXRlPjxDaXRlPjxBdXRob3I+V2FuZzwv
QXV0aG9yPjxZZWFyPjIwMjI8L1llYXI+PFJlY051bT4xMDE8L1JlY051bT48cmVjb3JkPjxyZWMt
bnVtYmVyPjEwMTwvcmVjLW51bWJlcj48Zm9yZWlnbi1rZXlzPjxrZXkgYXBwPSJFTiIgZGItaWQ9
InRmOWVmcmRya3R3eDltZXdmcnB4ZHB2bTJ0ZHBwdHJ4c3JyMCIgdGltZXN0YW1wPSIxNjg5MTU3
Mjc3Ij4xMDE8L2tleT48L2ZvcmVpZ24ta2V5cz48cmVmLXR5cGUgbmFtZT0iSm91cm5hbCBBcnRp
Y2xlIj4xNzwvcmVmLXR5cGU+PGNvbnRyaWJ1dG9ycz48YXV0aG9ycz48YXV0aG9yPldhbmcsIE4u
PC9hdXRob3I+PGF1dGhvcj5ZYW4sIEsuPC9hdXRob3I+PGF1dGhvcj5aaGFuZywgSi48L2F1dGhv
cj48YXV0aG9yPkxpdSwgQi48L2F1dGhvcj48L2F1dGhvcnM+PC9jb250cmlidXRvcnM+PHRpdGxl
cz48dGl0bGU+aURSTkEtSVRGOiBpZGVudGlmeWluZyBETkEtIGFuZCBSTkEtYmluZGluZyByZXNp
ZHVlcyBpbiBwcm90ZWlucyBiYXNlZCBvbiBpbmR1Y3Rpb24gYW5kIHRyYW5zZmVyIGZyYW1ld29y
azwvdGl0bGU+PHNlY29uZGFyeS10aXRsZT5CcmllZmluZ3MgaW4gQmlvaW5mb3JtYXRpY3M8L3Nl
Y29uZGFyeS10aXRsZT48L3RpdGxlcz48cGVyaW9kaWNhbD48ZnVsbC10aXRsZT5CcmllZmluZ3Mg
aW4gQmlvaW5mb3JtYXRpY3M8L2Z1bGwtdGl0bGU+PC9wZXJpb2RpY2FsPjx2b2x1bWU+MjM8L3Zv
bHVtZT48bnVtYmVyPjQ8L251bWJlcj48ZGF0ZXM+PHllYXI+MjAyMjwveWVhcj48cHViLWRhdGVz
PjxkYXRlPkp1bDwvZGF0ZT48L3B1Yi1kYXRlcz48L2RhdGVzPjxpc2JuPjE0NjctNTQ2MzwvaXNi
bj48YWNjZXNzaW9uLW51bT5XT1M6MDAwODExNzk3MDAwMDAxPC9hY2Nlc3Npb24tbnVtPjx1cmxz
PjxyZWxhdGVkLXVybHM+PHVybD4mbHQ7R28gdG8gSVNJJmd0OzovL1dPUzowMDA4MTE3OTcwMDAw
MDE8L3VybD48L3JlbGF0ZWQtdXJscz48L3VybHM+PGVsZWN0cm9uaWMtcmVzb3VyY2UtbnVtPjEw
LjEwOTMvYmliL2JiYWMyMzY8L2VsZWN0cm9uaWMtcmVzb3VyY2UtbnVtPjwvcmVjb3JkPjwvQ2l0
ZT48L0VuZE5vdGU+AG==
</w:fldData>
        </w:fldChar>
      </w:r>
      <w:r w:rsidR="00A15F21">
        <w:rPr>
          <w:rFonts w:ascii="Times New Roman" w:eastAsia="宋体" w:hAnsi="Times New Roman" w:cs="Times New Roman"/>
          <w:sz w:val="24"/>
          <w:szCs w:val="24"/>
        </w:rPr>
        <w:instrText xml:space="preserve"> ADDIN EN.CITE.DATA </w:instrText>
      </w:r>
      <w:r w:rsidR="00A15F21">
        <w:rPr>
          <w:rFonts w:ascii="Times New Roman" w:eastAsia="宋体" w:hAnsi="Times New Roman" w:cs="Times New Roman"/>
          <w:sz w:val="24"/>
          <w:szCs w:val="24"/>
        </w:rPr>
      </w:r>
      <w:r w:rsidR="00A15F21">
        <w:rPr>
          <w:rFonts w:ascii="Times New Roman" w:eastAsia="宋体" w:hAnsi="Times New Roman" w:cs="Times New Roman"/>
          <w:sz w:val="24"/>
          <w:szCs w:val="24"/>
        </w:rPr>
        <w:fldChar w:fldCharType="end"/>
      </w:r>
      <w:r w:rsidRPr="00701E26">
        <w:rPr>
          <w:rFonts w:ascii="Times New Roman" w:eastAsia="宋体" w:hAnsi="Times New Roman" w:cs="Times New Roman"/>
          <w:sz w:val="24"/>
          <w:szCs w:val="24"/>
        </w:rPr>
      </w:r>
      <w:r w:rsidRPr="00701E26">
        <w:rPr>
          <w:rFonts w:ascii="Times New Roman" w:eastAsia="宋体" w:hAnsi="Times New Roman" w:cs="Times New Roman"/>
          <w:sz w:val="24"/>
          <w:szCs w:val="24"/>
        </w:rPr>
        <w:fldChar w:fldCharType="separate"/>
      </w:r>
      <w:r w:rsidR="00A15F21">
        <w:rPr>
          <w:rFonts w:ascii="Times New Roman" w:eastAsia="宋体" w:hAnsi="Times New Roman" w:cs="Times New Roman"/>
          <w:noProof/>
          <w:sz w:val="24"/>
          <w:szCs w:val="24"/>
        </w:rPr>
        <w:t>[1, 5]</w:t>
      </w:r>
      <w:r w:rsidRPr="00701E26">
        <w:rPr>
          <w:rFonts w:ascii="Times New Roman" w:eastAsia="宋体" w:hAnsi="Times New Roman" w:cs="Times New Roman"/>
          <w:sz w:val="24"/>
          <w:szCs w:val="24"/>
        </w:rPr>
        <w:fldChar w:fldCharType="end"/>
      </w:r>
      <w:r w:rsidRPr="00701E26">
        <w:rPr>
          <w:rFonts w:ascii="Times New Roman" w:eastAsia="宋体" w:hAnsi="Times New Roman" w:cs="Times New Roman"/>
          <w:sz w:val="24"/>
          <w:szCs w:val="24"/>
        </w:rPr>
        <w:t xml:space="preserve">. The detailed compositions are listed in Table </w:t>
      </w:r>
      <w:r w:rsidR="00411F1B">
        <w:rPr>
          <w:rFonts w:ascii="Times New Roman" w:eastAsia="宋体" w:hAnsi="Times New Roman" w:cs="Times New Roman"/>
          <w:sz w:val="24"/>
          <w:szCs w:val="24"/>
        </w:rPr>
        <w:t>S</w:t>
      </w:r>
      <w:r w:rsidRPr="00701E26">
        <w:rPr>
          <w:rFonts w:ascii="Times New Roman" w:eastAsia="宋体" w:hAnsi="Times New Roman" w:cs="Times New Roman"/>
          <w:sz w:val="24"/>
          <w:szCs w:val="24"/>
        </w:rPr>
        <w:t>1.</w:t>
      </w:r>
    </w:p>
    <w:p w14:paraId="6958FFA9" w14:textId="47CE218A" w:rsidR="00A15F21" w:rsidRPr="00AD6EB7" w:rsidRDefault="006449D4" w:rsidP="00AD6EB7">
      <w:pPr>
        <w:spacing w:beforeLines="100" w:before="240"/>
        <w:jc w:val="center"/>
        <w:rPr>
          <w:rFonts w:ascii="Times New Roman" w:eastAsia="宋体" w:hAnsi="Times New Roman" w:cs="Times New Roman"/>
          <w:sz w:val="32"/>
          <w:szCs w:val="32"/>
        </w:rPr>
      </w:pPr>
      <w:r w:rsidRPr="00AD6EB7">
        <w:rPr>
          <w:rFonts w:ascii="Times New Roman" w:hAnsi="Times New Roman" w:cs="Times New Roman"/>
          <w:b/>
          <w:bCs/>
        </w:rPr>
        <w:t>Table S1.</w:t>
      </w:r>
      <w:r w:rsidRPr="00AD6EB7">
        <w:rPr>
          <w:rFonts w:ascii="Times New Roman" w:hAnsi="Times New Roman" w:cs="Times New Roman"/>
        </w:rPr>
        <w:t xml:space="preserve"> Composition of the training and testing data sets</w:t>
      </w:r>
    </w:p>
    <w:tbl>
      <w:tblPr>
        <w:tblStyle w:val="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00"/>
        <w:gridCol w:w="2436"/>
        <w:gridCol w:w="1681"/>
        <w:gridCol w:w="1681"/>
        <w:gridCol w:w="1681"/>
        <w:gridCol w:w="1675"/>
      </w:tblGrid>
      <w:tr w:rsidR="00D5255A" w:rsidRPr="00A15F21" w14:paraId="6A24A8EA" w14:textId="77777777" w:rsidTr="00E61864">
        <w:trPr>
          <w:trHeight w:val="20"/>
          <w:jc w:val="center"/>
        </w:trPr>
        <w:tc>
          <w:tcPr>
            <w:tcW w:w="622" w:type="pct"/>
            <w:tcBorders>
              <w:top w:val="single" w:sz="8" w:space="0" w:color="auto"/>
              <w:bottom w:val="single" w:sz="8" w:space="0" w:color="auto"/>
            </w:tcBorders>
            <w:vAlign w:val="center"/>
          </w:tcPr>
          <w:p w14:paraId="1654D57B"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Data set</w:t>
            </w:r>
          </w:p>
        </w:tc>
        <w:tc>
          <w:tcPr>
            <w:tcW w:w="1165" w:type="pct"/>
            <w:tcBorders>
              <w:top w:val="single" w:sz="8" w:space="0" w:color="auto"/>
              <w:bottom w:val="single" w:sz="8" w:space="0" w:color="auto"/>
            </w:tcBorders>
            <w:vAlign w:val="center"/>
          </w:tcPr>
          <w:p w14:paraId="4F8E966A"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Subset</w:t>
            </w:r>
          </w:p>
        </w:tc>
        <w:tc>
          <w:tcPr>
            <w:tcW w:w="804" w:type="pct"/>
            <w:tcBorders>
              <w:top w:val="single" w:sz="8" w:space="0" w:color="auto"/>
              <w:bottom w:val="single" w:sz="8" w:space="0" w:color="auto"/>
            </w:tcBorders>
            <w:vAlign w:val="center"/>
          </w:tcPr>
          <w:p w14:paraId="2C2D4C55"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No. protein</w:t>
            </w:r>
          </w:p>
        </w:tc>
        <w:tc>
          <w:tcPr>
            <w:tcW w:w="804" w:type="pct"/>
            <w:tcBorders>
              <w:top w:val="single" w:sz="8" w:space="0" w:color="auto"/>
              <w:bottom w:val="single" w:sz="8" w:space="0" w:color="auto"/>
            </w:tcBorders>
            <w:vAlign w:val="center"/>
          </w:tcPr>
          <w:p w14:paraId="60D61AF7"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No. DBR</w:t>
            </w:r>
            <w:r w:rsidRPr="00A15F21">
              <w:rPr>
                <w:i/>
                <w:iCs/>
                <w:color w:val="000000" w:themeColor="text1"/>
                <w:sz w:val="18"/>
                <w:vertAlign w:val="superscript"/>
              </w:rPr>
              <w:t xml:space="preserve"> a</w:t>
            </w:r>
          </w:p>
        </w:tc>
        <w:tc>
          <w:tcPr>
            <w:tcW w:w="804" w:type="pct"/>
            <w:tcBorders>
              <w:top w:val="single" w:sz="8" w:space="0" w:color="auto"/>
              <w:bottom w:val="single" w:sz="8" w:space="0" w:color="auto"/>
            </w:tcBorders>
            <w:vAlign w:val="center"/>
          </w:tcPr>
          <w:p w14:paraId="10D55784"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No. RBR</w:t>
            </w:r>
            <w:r w:rsidRPr="00A15F21">
              <w:rPr>
                <w:i/>
                <w:iCs/>
                <w:color w:val="000000" w:themeColor="text1"/>
                <w:sz w:val="18"/>
                <w:vertAlign w:val="superscript"/>
              </w:rPr>
              <w:t xml:space="preserve"> a</w:t>
            </w:r>
          </w:p>
        </w:tc>
        <w:tc>
          <w:tcPr>
            <w:tcW w:w="803" w:type="pct"/>
            <w:tcBorders>
              <w:top w:val="single" w:sz="8" w:space="0" w:color="auto"/>
              <w:bottom w:val="single" w:sz="8" w:space="0" w:color="auto"/>
            </w:tcBorders>
            <w:vAlign w:val="center"/>
          </w:tcPr>
          <w:p w14:paraId="638B1800"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No. non-NBR</w:t>
            </w:r>
            <w:r w:rsidRPr="00A15F21">
              <w:rPr>
                <w:i/>
                <w:iCs/>
                <w:color w:val="000000" w:themeColor="text1"/>
                <w:sz w:val="18"/>
                <w:vertAlign w:val="superscript"/>
              </w:rPr>
              <w:t xml:space="preserve"> a</w:t>
            </w:r>
          </w:p>
        </w:tc>
      </w:tr>
      <w:tr w:rsidR="00D5255A" w:rsidRPr="00A15F21" w14:paraId="014D895D" w14:textId="77777777" w:rsidTr="00E61864">
        <w:trPr>
          <w:trHeight w:val="20"/>
          <w:jc w:val="center"/>
        </w:trPr>
        <w:tc>
          <w:tcPr>
            <w:tcW w:w="622" w:type="pct"/>
            <w:vMerge w:val="restart"/>
            <w:tcBorders>
              <w:top w:val="single" w:sz="8" w:space="0" w:color="auto"/>
            </w:tcBorders>
            <w:vAlign w:val="center"/>
          </w:tcPr>
          <w:p w14:paraId="1B710EF3"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YK17</w:t>
            </w:r>
          </w:p>
        </w:tc>
        <w:tc>
          <w:tcPr>
            <w:tcW w:w="1165" w:type="pct"/>
            <w:tcBorders>
              <w:top w:val="single" w:sz="8" w:space="0" w:color="auto"/>
            </w:tcBorders>
            <w:vAlign w:val="center"/>
          </w:tcPr>
          <w:p w14:paraId="5B573001" w14:textId="77777777" w:rsidR="00A15F21" w:rsidRPr="00A15F21" w:rsidRDefault="00A15F21" w:rsidP="00A15F21">
            <w:pPr>
              <w:autoSpaceDE w:val="0"/>
              <w:autoSpaceDN w:val="0"/>
              <w:adjustRightInd w:val="0"/>
              <w:jc w:val="center"/>
              <w:rPr>
                <w:i/>
                <w:iCs/>
                <w:color w:val="000000" w:themeColor="text1"/>
                <w:sz w:val="18"/>
              </w:rPr>
            </w:pPr>
            <w:r w:rsidRPr="00A15F21">
              <w:rPr>
                <w:color w:val="000000" w:themeColor="text1"/>
                <w:sz w:val="18"/>
              </w:rPr>
              <w:t>YK17-Tr</w:t>
            </w:r>
          </w:p>
        </w:tc>
        <w:tc>
          <w:tcPr>
            <w:tcW w:w="804" w:type="pct"/>
            <w:tcBorders>
              <w:top w:val="single" w:sz="8" w:space="0" w:color="auto"/>
            </w:tcBorders>
            <w:vAlign w:val="center"/>
          </w:tcPr>
          <w:p w14:paraId="3AD98B41"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488</w:t>
            </w:r>
          </w:p>
        </w:tc>
        <w:tc>
          <w:tcPr>
            <w:tcW w:w="804" w:type="pct"/>
            <w:tcBorders>
              <w:top w:val="single" w:sz="8" w:space="0" w:color="auto"/>
            </w:tcBorders>
            <w:vAlign w:val="center"/>
          </w:tcPr>
          <w:p w14:paraId="46BFFDE0"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7,764</w:t>
            </w:r>
          </w:p>
        </w:tc>
        <w:tc>
          <w:tcPr>
            <w:tcW w:w="804" w:type="pct"/>
            <w:tcBorders>
              <w:top w:val="single" w:sz="8" w:space="0" w:color="auto"/>
            </w:tcBorders>
            <w:vAlign w:val="center"/>
          </w:tcPr>
          <w:p w14:paraId="4E7B5C3B"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4,684</w:t>
            </w:r>
          </w:p>
        </w:tc>
        <w:tc>
          <w:tcPr>
            <w:tcW w:w="803" w:type="pct"/>
            <w:tcBorders>
              <w:top w:val="single" w:sz="8" w:space="0" w:color="auto"/>
            </w:tcBorders>
            <w:vAlign w:val="center"/>
          </w:tcPr>
          <w:p w14:paraId="6D8E25D0" w14:textId="77777777" w:rsidR="00A15F21" w:rsidRPr="00A15F21" w:rsidRDefault="00A15F21" w:rsidP="00A15F21">
            <w:pPr>
              <w:autoSpaceDE w:val="0"/>
              <w:autoSpaceDN w:val="0"/>
              <w:adjustRightInd w:val="0"/>
              <w:jc w:val="center"/>
              <w:rPr>
                <w:color w:val="000000" w:themeColor="text1"/>
                <w:sz w:val="18"/>
              </w:rPr>
            </w:pPr>
            <w:r w:rsidRPr="00A15F21">
              <w:rPr>
                <w:rFonts w:hint="eastAsia"/>
                <w:color w:val="000000" w:themeColor="text1"/>
                <w:sz w:val="18"/>
              </w:rPr>
              <w:t>9</w:t>
            </w:r>
            <w:r w:rsidRPr="00A15F21">
              <w:rPr>
                <w:color w:val="000000" w:themeColor="text1"/>
                <w:sz w:val="18"/>
              </w:rPr>
              <w:t>0,594</w:t>
            </w:r>
          </w:p>
        </w:tc>
      </w:tr>
      <w:tr w:rsidR="00D5255A" w:rsidRPr="00A15F21" w14:paraId="78E9DDA4" w14:textId="77777777" w:rsidTr="00E61864">
        <w:trPr>
          <w:trHeight w:val="20"/>
          <w:jc w:val="center"/>
        </w:trPr>
        <w:tc>
          <w:tcPr>
            <w:tcW w:w="622" w:type="pct"/>
            <w:vMerge/>
            <w:tcBorders>
              <w:bottom w:val="single" w:sz="8" w:space="0" w:color="auto"/>
            </w:tcBorders>
            <w:vAlign w:val="center"/>
          </w:tcPr>
          <w:p w14:paraId="169B5E60" w14:textId="77777777" w:rsidR="00A15F21" w:rsidRPr="00A15F21" w:rsidRDefault="00A15F21" w:rsidP="00A15F21">
            <w:pPr>
              <w:autoSpaceDE w:val="0"/>
              <w:autoSpaceDN w:val="0"/>
              <w:adjustRightInd w:val="0"/>
              <w:jc w:val="center"/>
              <w:rPr>
                <w:i/>
                <w:iCs/>
                <w:color w:val="000000" w:themeColor="text1"/>
                <w:sz w:val="18"/>
              </w:rPr>
            </w:pPr>
          </w:p>
        </w:tc>
        <w:tc>
          <w:tcPr>
            <w:tcW w:w="1165" w:type="pct"/>
            <w:tcBorders>
              <w:bottom w:val="single" w:sz="8" w:space="0" w:color="auto"/>
            </w:tcBorders>
            <w:vAlign w:val="center"/>
          </w:tcPr>
          <w:p w14:paraId="61803515" w14:textId="77777777" w:rsidR="00A15F21" w:rsidRPr="00A15F21" w:rsidRDefault="00A15F21" w:rsidP="00A15F21">
            <w:pPr>
              <w:autoSpaceDE w:val="0"/>
              <w:autoSpaceDN w:val="0"/>
              <w:adjustRightInd w:val="0"/>
              <w:jc w:val="center"/>
              <w:rPr>
                <w:i/>
                <w:iCs/>
                <w:color w:val="000000" w:themeColor="text1"/>
                <w:sz w:val="18"/>
              </w:rPr>
            </w:pPr>
            <w:r w:rsidRPr="00A15F21">
              <w:rPr>
                <w:color w:val="000000" w:themeColor="text1"/>
                <w:sz w:val="18"/>
              </w:rPr>
              <w:t>YK17-Tst</w:t>
            </w:r>
          </w:p>
        </w:tc>
        <w:tc>
          <w:tcPr>
            <w:tcW w:w="804" w:type="pct"/>
            <w:tcBorders>
              <w:bottom w:val="single" w:sz="8" w:space="0" w:color="auto"/>
            </w:tcBorders>
            <w:vAlign w:val="center"/>
          </w:tcPr>
          <w:p w14:paraId="0E81526B"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82</w:t>
            </w:r>
          </w:p>
        </w:tc>
        <w:tc>
          <w:tcPr>
            <w:tcW w:w="804" w:type="pct"/>
            <w:tcBorders>
              <w:bottom w:val="single" w:sz="8" w:space="0" w:color="auto"/>
            </w:tcBorders>
            <w:vAlign w:val="center"/>
          </w:tcPr>
          <w:p w14:paraId="12437E55"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955</w:t>
            </w:r>
          </w:p>
        </w:tc>
        <w:tc>
          <w:tcPr>
            <w:tcW w:w="804" w:type="pct"/>
            <w:tcBorders>
              <w:bottom w:val="single" w:sz="8" w:space="0" w:color="auto"/>
            </w:tcBorders>
            <w:vAlign w:val="center"/>
          </w:tcPr>
          <w:p w14:paraId="425243D8"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807</w:t>
            </w:r>
          </w:p>
        </w:tc>
        <w:tc>
          <w:tcPr>
            <w:tcW w:w="803" w:type="pct"/>
            <w:tcBorders>
              <w:bottom w:val="single" w:sz="8" w:space="0" w:color="auto"/>
            </w:tcBorders>
            <w:vAlign w:val="center"/>
          </w:tcPr>
          <w:p w14:paraId="69017B73" w14:textId="77777777" w:rsidR="00A15F21" w:rsidRPr="00A15F21" w:rsidRDefault="00A15F21" w:rsidP="00A15F21">
            <w:pPr>
              <w:autoSpaceDE w:val="0"/>
              <w:autoSpaceDN w:val="0"/>
              <w:adjustRightInd w:val="0"/>
              <w:jc w:val="center"/>
              <w:rPr>
                <w:color w:val="000000" w:themeColor="text1"/>
                <w:sz w:val="18"/>
              </w:rPr>
            </w:pPr>
            <w:r w:rsidRPr="00A15F21">
              <w:rPr>
                <w:rFonts w:hint="eastAsia"/>
                <w:color w:val="000000" w:themeColor="text1"/>
                <w:sz w:val="18"/>
              </w:rPr>
              <w:t>1</w:t>
            </w:r>
            <w:r w:rsidRPr="00A15F21">
              <w:rPr>
                <w:color w:val="000000" w:themeColor="text1"/>
                <w:sz w:val="18"/>
              </w:rPr>
              <w:t>7,119</w:t>
            </w:r>
          </w:p>
        </w:tc>
      </w:tr>
      <w:tr w:rsidR="00D5255A" w:rsidRPr="00A15F21" w14:paraId="32AEA91E" w14:textId="77777777" w:rsidTr="00E61864">
        <w:trPr>
          <w:trHeight w:val="20"/>
          <w:jc w:val="center"/>
        </w:trPr>
        <w:tc>
          <w:tcPr>
            <w:tcW w:w="622" w:type="pct"/>
            <w:vMerge w:val="restart"/>
            <w:tcBorders>
              <w:top w:val="single" w:sz="8" w:space="0" w:color="auto"/>
              <w:bottom w:val="single" w:sz="8" w:space="0" w:color="auto"/>
            </w:tcBorders>
            <w:vAlign w:val="center"/>
          </w:tcPr>
          <w:p w14:paraId="3EE8C7E0"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DRNA-1314</w:t>
            </w:r>
          </w:p>
        </w:tc>
        <w:tc>
          <w:tcPr>
            <w:tcW w:w="1165" w:type="pct"/>
            <w:tcBorders>
              <w:top w:val="single" w:sz="8" w:space="0" w:color="auto"/>
            </w:tcBorders>
            <w:vAlign w:val="center"/>
          </w:tcPr>
          <w:p w14:paraId="0348BA6A"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DNA-573_Train</w:t>
            </w:r>
          </w:p>
        </w:tc>
        <w:tc>
          <w:tcPr>
            <w:tcW w:w="804" w:type="pct"/>
            <w:tcBorders>
              <w:top w:val="single" w:sz="8" w:space="0" w:color="auto"/>
            </w:tcBorders>
            <w:vAlign w:val="center"/>
          </w:tcPr>
          <w:p w14:paraId="1824266A"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573</w:t>
            </w:r>
          </w:p>
        </w:tc>
        <w:tc>
          <w:tcPr>
            <w:tcW w:w="804" w:type="pct"/>
            <w:tcBorders>
              <w:top w:val="single" w:sz="8" w:space="0" w:color="auto"/>
            </w:tcBorders>
            <w:vAlign w:val="center"/>
          </w:tcPr>
          <w:p w14:paraId="3DE262F0"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14,479</w:t>
            </w:r>
          </w:p>
        </w:tc>
        <w:tc>
          <w:tcPr>
            <w:tcW w:w="804" w:type="pct"/>
            <w:tcBorders>
              <w:top w:val="single" w:sz="8" w:space="0" w:color="auto"/>
            </w:tcBorders>
            <w:vAlign w:val="center"/>
          </w:tcPr>
          <w:p w14:paraId="30FA6509" w14:textId="77777777" w:rsidR="00A15F21" w:rsidRPr="00A15F21" w:rsidRDefault="00A15F21" w:rsidP="00A15F21">
            <w:pPr>
              <w:autoSpaceDE w:val="0"/>
              <w:autoSpaceDN w:val="0"/>
              <w:adjustRightInd w:val="0"/>
              <w:jc w:val="center"/>
              <w:rPr>
                <w:color w:val="000000" w:themeColor="text1"/>
                <w:sz w:val="18"/>
              </w:rPr>
            </w:pPr>
            <w:r w:rsidRPr="00A15F21">
              <w:rPr>
                <w:rFonts w:hint="eastAsia"/>
                <w:color w:val="000000" w:themeColor="text1"/>
                <w:sz w:val="18"/>
              </w:rPr>
              <w:t>0</w:t>
            </w:r>
          </w:p>
        </w:tc>
        <w:tc>
          <w:tcPr>
            <w:tcW w:w="803" w:type="pct"/>
            <w:tcBorders>
              <w:top w:val="single" w:sz="8" w:space="0" w:color="auto"/>
            </w:tcBorders>
            <w:vAlign w:val="center"/>
          </w:tcPr>
          <w:p w14:paraId="1102C790"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145,404</w:t>
            </w:r>
          </w:p>
        </w:tc>
      </w:tr>
      <w:tr w:rsidR="00D5255A" w:rsidRPr="00A15F21" w14:paraId="0927EC8B" w14:textId="77777777" w:rsidTr="00E61864">
        <w:trPr>
          <w:trHeight w:val="20"/>
          <w:jc w:val="center"/>
        </w:trPr>
        <w:tc>
          <w:tcPr>
            <w:tcW w:w="622" w:type="pct"/>
            <w:vMerge/>
            <w:tcBorders>
              <w:top w:val="single" w:sz="8" w:space="0" w:color="auto"/>
              <w:bottom w:val="single" w:sz="8" w:space="0" w:color="auto"/>
            </w:tcBorders>
            <w:vAlign w:val="center"/>
          </w:tcPr>
          <w:p w14:paraId="719ABA83" w14:textId="77777777" w:rsidR="00A15F21" w:rsidRPr="00A15F21" w:rsidRDefault="00A15F21" w:rsidP="00A15F21">
            <w:pPr>
              <w:autoSpaceDE w:val="0"/>
              <w:autoSpaceDN w:val="0"/>
              <w:adjustRightInd w:val="0"/>
              <w:jc w:val="center"/>
              <w:rPr>
                <w:color w:val="000000" w:themeColor="text1"/>
                <w:sz w:val="18"/>
              </w:rPr>
            </w:pPr>
          </w:p>
        </w:tc>
        <w:tc>
          <w:tcPr>
            <w:tcW w:w="1165" w:type="pct"/>
            <w:vAlign w:val="center"/>
          </w:tcPr>
          <w:p w14:paraId="57F232E4"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RNA-495_Train</w:t>
            </w:r>
          </w:p>
        </w:tc>
        <w:tc>
          <w:tcPr>
            <w:tcW w:w="804" w:type="pct"/>
            <w:vAlign w:val="center"/>
          </w:tcPr>
          <w:p w14:paraId="0197460D"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495</w:t>
            </w:r>
          </w:p>
        </w:tc>
        <w:tc>
          <w:tcPr>
            <w:tcW w:w="804" w:type="pct"/>
            <w:vAlign w:val="center"/>
          </w:tcPr>
          <w:p w14:paraId="2366FF72" w14:textId="77777777" w:rsidR="00A15F21" w:rsidRPr="00A15F21" w:rsidRDefault="00A15F21" w:rsidP="00A15F21">
            <w:pPr>
              <w:autoSpaceDE w:val="0"/>
              <w:autoSpaceDN w:val="0"/>
              <w:adjustRightInd w:val="0"/>
              <w:jc w:val="center"/>
              <w:rPr>
                <w:color w:val="000000" w:themeColor="text1"/>
                <w:sz w:val="18"/>
              </w:rPr>
            </w:pPr>
            <w:r w:rsidRPr="00A15F21">
              <w:rPr>
                <w:rFonts w:hint="eastAsia"/>
                <w:color w:val="000000" w:themeColor="text1"/>
                <w:sz w:val="18"/>
              </w:rPr>
              <w:t>0</w:t>
            </w:r>
          </w:p>
        </w:tc>
        <w:tc>
          <w:tcPr>
            <w:tcW w:w="804" w:type="pct"/>
            <w:vAlign w:val="center"/>
          </w:tcPr>
          <w:p w14:paraId="41627E06"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14,609</w:t>
            </w:r>
          </w:p>
        </w:tc>
        <w:tc>
          <w:tcPr>
            <w:tcW w:w="803" w:type="pct"/>
            <w:vAlign w:val="center"/>
          </w:tcPr>
          <w:p w14:paraId="7A8987B4"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122,290</w:t>
            </w:r>
          </w:p>
        </w:tc>
      </w:tr>
      <w:tr w:rsidR="00D5255A" w:rsidRPr="00A15F21" w14:paraId="6F2521DD" w14:textId="77777777" w:rsidTr="00E61864">
        <w:trPr>
          <w:trHeight w:val="20"/>
          <w:jc w:val="center"/>
        </w:trPr>
        <w:tc>
          <w:tcPr>
            <w:tcW w:w="622" w:type="pct"/>
            <w:vMerge/>
            <w:tcBorders>
              <w:top w:val="single" w:sz="8" w:space="0" w:color="auto"/>
              <w:bottom w:val="single" w:sz="8" w:space="0" w:color="auto"/>
            </w:tcBorders>
            <w:vAlign w:val="center"/>
          </w:tcPr>
          <w:p w14:paraId="5BAA568D" w14:textId="77777777" w:rsidR="00A15F21" w:rsidRPr="00A15F21" w:rsidRDefault="00A15F21" w:rsidP="00A15F21">
            <w:pPr>
              <w:autoSpaceDE w:val="0"/>
              <w:autoSpaceDN w:val="0"/>
              <w:adjustRightInd w:val="0"/>
              <w:jc w:val="center"/>
              <w:rPr>
                <w:color w:val="000000" w:themeColor="text1"/>
                <w:sz w:val="18"/>
              </w:rPr>
            </w:pPr>
          </w:p>
        </w:tc>
        <w:tc>
          <w:tcPr>
            <w:tcW w:w="1165" w:type="pct"/>
            <w:vAlign w:val="center"/>
          </w:tcPr>
          <w:p w14:paraId="30C7590F"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DNA-129_Test</w:t>
            </w:r>
          </w:p>
        </w:tc>
        <w:tc>
          <w:tcPr>
            <w:tcW w:w="804" w:type="pct"/>
            <w:vAlign w:val="center"/>
          </w:tcPr>
          <w:p w14:paraId="6AB05543"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129</w:t>
            </w:r>
          </w:p>
        </w:tc>
        <w:tc>
          <w:tcPr>
            <w:tcW w:w="804" w:type="pct"/>
            <w:vAlign w:val="center"/>
          </w:tcPr>
          <w:p w14:paraId="09C3C9C1"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2,240</w:t>
            </w:r>
          </w:p>
        </w:tc>
        <w:tc>
          <w:tcPr>
            <w:tcW w:w="804" w:type="pct"/>
            <w:vAlign w:val="center"/>
          </w:tcPr>
          <w:p w14:paraId="371F9F7F" w14:textId="77777777" w:rsidR="00A15F21" w:rsidRPr="00A15F21" w:rsidRDefault="00A15F21" w:rsidP="00A15F21">
            <w:pPr>
              <w:autoSpaceDE w:val="0"/>
              <w:autoSpaceDN w:val="0"/>
              <w:adjustRightInd w:val="0"/>
              <w:jc w:val="center"/>
              <w:rPr>
                <w:color w:val="000000" w:themeColor="text1"/>
                <w:sz w:val="18"/>
              </w:rPr>
            </w:pPr>
            <w:r w:rsidRPr="00A15F21">
              <w:rPr>
                <w:rFonts w:hint="eastAsia"/>
                <w:color w:val="000000" w:themeColor="text1"/>
                <w:sz w:val="18"/>
              </w:rPr>
              <w:t>0</w:t>
            </w:r>
          </w:p>
        </w:tc>
        <w:tc>
          <w:tcPr>
            <w:tcW w:w="803" w:type="pct"/>
            <w:vAlign w:val="center"/>
          </w:tcPr>
          <w:p w14:paraId="53368F52"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35,275</w:t>
            </w:r>
          </w:p>
        </w:tc>
      </w:tr>
      <w:tr w:rsidR="00D5255A" w:rsidRPr="00A15F21" w14:paraId="0546E174" w14:textId="77777777" w:rsidTr="00E61864">
        <w:trPr>
          <w:trHeight w:val="20"/>
          <w:jc w:val="center"/>
        </w:trPr>
        <w:tc>
          <w:tcPr>
            <w:tcW w:w="622" w:type="pct"/>
            <w:vMerge/>
            <w:tcBorders>
              <w:top w:val="single" w:sz="8" w:space="0" w:color="auto"/>
              <w:bottom w:val="single" w:sz="8" w:space="0" w:color="auto"/>
            </w:tcBorders>
            <w:vAlign w:val="center"/>
          </w:tcPr>
          <w:p w14:paraId="7E911CC2" w14:textId="77777777" w:rsidR="00A15F21" w:rsidRPr="00A15F21" w:rsidRDefault="00A15F21" w:rsidP="00A15F21">
            <w:pPr>
              <w:autoSpaceDE w:val="0"/>
              <w:autoSpaceDN w:val="0"/>
              <w:adjustRightInd w:val="0"/>
              <w:jc w:val="center"/>
              <w:rPr>
                <w:color w:val="000000" w:themeColor="text1"/>
                <w:sz w:val="18"/>
              </w:rPr>
            </w:pPr>
          </w:p>
        </w:tc>
        <w:tc>
          <w:tcPr>
            <w:tcW w:w="1165" w:type="pct"/>
            <w:tcBorders>
              <w:bottom w:val="single" w:sz="8" w:space="0" w:color="auto"/>
            </w:tcBorders>
            <w:vAlign w:val="center"/>
          </w:tcPr>
          <w:p w14:paraId="200939E3"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RNA-117_Test</w:t>
            </w:r>
          </w:p>
        </w:tc>
        <w:tc>
          <w:tcPr>
            <w:tcW w:w="804" w:type="pct"/>
            <w:tcBorders>
              <w:bottom w:val="single" w:sz="8" w:space="0" w:color="auto"/>
            </w:tcBorders>
            <w:vAlign w:val="center"/>
          </w:tcPr>
          <w:p w14:paraId="1CFE733D"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117</w:t>
            </w:r>
          </w:p>
        </w:tc>
        <w:tc>
          <w:tcPr>
            <w:tcW w:w="804" w:type="pct"/>
            <w:tcBorders>
              <w:bottom w:val="single" w:sz="8" w:space="0" w:color="auto"/>
            </w:tcBorders>
            <w:vAlign w:val="center"/>
          </w:tcPr>
          <w:p w14:paraId="6897A05B" w14:textId="77777777" w:rsidR="00A15F21" w:rsidRPr="00A15F21" w:rsidRDefault="00A15F21" w:rsidP="00A15F21">
            <w:pPr>
              <w:autoSpaceDE w:val="0"/>
              <w:autoSpaceDN w:val="0"/>
              <w:adjustRightInd w:val="0"/>
              <w:jc w:val="center"/>
              <w:rPr>
                <w:color w:val="000000" w:themeColor="text1"/>
                <w:sz w:val="18"/>
              </w:rPr>
            </w:pPr>
            <w:r w:rsidRPr="00A15F21">
              <w:rPr>
                <w:rFonts w:hint="eastAsia"/>
                <w:color w:val="000000" w:themeColor="text1"/>
                <w:sz w:val="18"/>
              </w:rPr>
              <w:t>0</w:t>
            </w:r>
          </w:p>
        </w:tc>
        <w:tc>
          <w:tcPr>
            <w:tcW w:w="804" w:type="pct"/>
            <w:tcBorders>
              <w:bottom w:val="single" w:sz="8" w:space="0" w:color="auto"/>
            </w:tcBorders>
            <w:vAlign w:val="center"/>
          </w:tcPr>
          <w:p w14:paraId="1BEFC1EA"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2,031</w:t>
            </w:r>
          </w:p>
        </w:tc>
        <w:tc>
          <w:tcPr>
            <w:tcW w:w="803" w:type="pct"/>
            <w:tcBorders>
              <w:bottom w:val="single" w:sz="8" w:space="0" w:color="auto"/>
            </w:tcBorders>
            <w:vAlign w:val="center"/>
          </w:tcPr>
          <w:p w14:paraId="57EEF557" w14:textId="77777777" w:rsidR="00A15F21" w:rsidRPr="00A15F21" w:rsidRDefault="00A15F21" w:rsidP="00A15F21">
            <w:pPr>
              <w:autoSpaceDE w:val="0"/>
              <w:autoSpaceDN w:val="0"/>
              <w:adjustRightInd w:val="0"/>
              <w:jc w:val="center"/>
              <w:rPr>
                <w:color w:val="000000" w:themeColor="text1"/>
                <w:sz w:val="18"/>
              </w:rPr>
            </w:pPr>
            <w:r w:rsidRPr="00A15F21">
              <w:rPr>
                <w:color w:val="000000" w:themeColor="text1"/>
                <w:sz w:val="18"/>
              </w:rPr>
              <w:t>35,314</w:t>
            </w:r>
          </w:p>
        </w:tc>
      </w:tr>
    </w:tbl>
    <w:p w14:paraId="7CD12E6A" w14:textId="63DDC2AD" w:rsidR="00EF6F24" w:rsidRPr="00A15F21" w:rsidRDefault="00A15F21" w:rsidP="00A15F21">
      <w:pPr>
        <w:widowControl/>
        <w:numPr>
          <w:ilvl w:val="0"/>
          <w:numId w:val="3"/>
        </w:numPr>
        <w:autoSpaceDE w:val="0"/>
        <w:autoSpaceDN w:val="0"/>
        <w:adjustRightInd w:val="0"/>
        <w:spacing w:line="200" w:lineRule="exact"/>
        <w:ind w:left="0" w:firstLine="0"/>
        <w:rPr>
          <w:rFonts w:ascii="Times New Roman" w:eastAsia="宋体" w:hAnsi="Times New Roman" w:cs="Times New Roman"/>
          <w:color w:val="000000" w:themeColor="text1"/>
          <w:kern w:val="0"/>
          <w:sz w:val="20"/>
          <w:szCs w:val="20"/>
          <w:lang w:eastAsia="en-US"/>
        </w:rPr>
      </w:pPr>
      <w:r w:rsidRPr="00A15F21">
        <w:rPr>
          <w:rFonts w:ascii="Times New Roman" w:eastAsia="宋体" w:hAnsi="Times New Roman" w:cs="Times New Roman"/>
          <w:color w:val="000000" w:themeColor="text1"/>
          <w:kern w:val="0"/>
          <w:sz w:val="20"/>
          <w:szCs w:val="20"/>
          <w:lang w:eastAsia="en-US"/>
        </w:rPr>
        <w:t>“DBR”, “RBR”, and “non-NBR” mean the residues binding to DNA, residues binding to RNA, and residues neither bind to nucleic acid residue nor are disordered residue, respectively.</w:t>
      </w:r>
    </w:p>
    <w:p w14:paraId="270B4E44" w14:textId="77777777" w:rsidR="00ED1578" w:rsidRPr="00471881" w:rsidRDefault="00ED1578">
      <w:pPr>
        <w:widowControl/>
        <w:jc w:val="left"/>
        <w:rPr>
          <w:rFonts w:ascii="Times New Roman" w:eastAsia="等线" w:hAnsi="Times New Roman" w:cs="Times New Roman"/>
          <w:bCs/>
          <w:sz w:val="24"/>
          <w:szCs w:val="24"/>
        </w:rPr>
      </w:pPr>
      <w:bookmarkStart w:id="1" w:name="_Hlk94005343"/>
      <w:r w:rsidRPr="00471881">
        <w:rPr>
          <w:rFonts w:ascii="Times New Roman" w:eastAsia="等线" w:hAnsi="Times New Roman" w:cs="Times New Roman"/>
          <w:bCs/>
          <w:sz w:val="24"/>
          <w:szCs w:val="24"/>
        </w:rPr>
        <w:br w:type="page"/>
      </w:r>
    </w:p>
    <w:p w14:paraId="71BE9A56" w14:textId="389E1756" w:rsidR="00C94AF0" w:rsidRPr="00471881" w:rsidRDefault="00C94AF0" w:rsidP="00C94AF0">
      <w:pPr>
        <w:spacing w:after="200" w:line="360" w:lineRule="auto"/>
        <w:outlineLvl w:val="0"/>
        <w:rPr>
          <w:rFonts w:ascii="Times New Roman" w:eastAsia="等线" w:hAnsi="Times New Roman" w:cs="Times New Roman"/>
          <w:b/>
          <w:sz w:val="24"/>
          <w:szCs w:val="24"/>
        </w:rPr>
      </w:pPr>
      <w:r w:rsidRPr="00471881">
        <w:rPr>
          <w:rFonts w:ascii="Times New Roman" w:eastAsia="等线" w:hAnsi="Times New Roman" w:cs="Times New Roman"/>
          <w:b/>
          <w:sz w:val="24"/>
          <w:szCs w:val="24"/>
        </w:rPr>
        <w:lastRenderedPageBreak/>
        <w:t>Text S</w:t>
      </w:r>
      <w:r>
        <w:rPr>
          <w:rFonts w:ascii="Times New Roman" w:eastAsia="等线" w:hAnsi="Times New Roman" w:cs="Times New Roman"/>
          <w:b/>
          <w:sz w:val="24"/>
          <w:szCs w:val="24"/>
        </w:rPr>
        <w:t>2</w:t>
      </w:r>
      <w:r w:rsidRPr="00471881">
        <w:rPr>
          <w:rFonts w:ascii="Times New Roman" w:eastAsia="等线" w:hAnsi="Times New Roman" w:cs="Times New Roman"/>
          <w:b/>
          <w:sz w:val="24"/>
          <w:szCs w:val="24"/>
        </w:rPr>
        <w:t xml:space="preserve">. </w:t>
      </w:r>
      <w:r w:rsidRPr="00C94AF0">
        <w:rPr>
          <w:rFonts w:ascii="Times New Roman" w:eastAsia="等线" w:hAnsi="Times New Roman" w:cs="Times New Roman"/>
          <w:b/>
          <w:sz w:val="24"/>
          <w:szCs w:val="24"/>
        </w:rPr>
        <w:t>Architecture of ESM-NBR</w:t>
      </w:r>
    </w:p>
    <w:p w14:paraId="3350E1BB" w14:textId="0F389593" w:rsidR="00C94AF0" w:rsidRPr="00C94AF0" w:rsidRDefault="00C94AF0" w:rsidP="00C94AF0">
      <w:pPr>
        <w:rPr>
          <w:rFonts w:ascii="Times New Roman" w:eastAsia="等线" w:hAnsi="Times New Roman" w:cs="Times New Roman"/>
          <w:bCs/>
          <w:sz w:val="24"/>
          <w:szCs w:val="24"/>
          <w:lang w:val="x-none"/>
        </w:rPr>
      </w:pPr>
      <w:r w:rsidRPr="00C94AF0">
        <w:rPr>
          <w:rFonts w:ascii="Times New Roman" w:eastAsia="等线" w:hAnsi="Times New Roman" w:cs="Times New Roman"/>
          <w:bCs/>
          <w:sz w:val="24"/>
          <w:szCs w:val="24"/>
          <w:lang w:val="x-none"/>
        </w:rPr>
        <w:t xml:space="preserve">In this study, based on the feature extracted from large protein language model ESM2 and the multi-task BiLSTM-based network, a novel nucleic acid-binding residues prediction method, named ESM-NBR, is proposed and </w:t>
      </w:r>
      <w:bookmarkStart w:id="2" w:name="_Hlk129267098"/>
      <w:r w:rsidRPr="00C94AF0">
        <w:rPr>
          <w:rFonts w:ascii="Times New Roman" w:eastAsia="等线" w:hAnsi="Times New Roman" w:cs="Times New Roman"/>
          <w:bCs/>
          <w:sz w:val="24"/>
          <w:szCs w:val="24"/>
          <w:lang w:val="x-none"/>
        </w:rPr>
        <w:t>implemented</w:t>
      </w:r>
      <w:bookmarkEnd w:id="2"/>
      <w:r w:rsidRPr="00C94AF0">
        <w:rPr>
          <w:rFonts w:ascii="Times New Roman" w:eastAsia="等线" w:hAnsi="Times New Roman" w:cs="Times New Roman"/>
          <w:bCs/>
          <w:sz w:val="24"/>
          <w:szCs w:val="24"/>
          <w:lang w:val="x-none"/>
        </w:rPr>
        <w:t xml:space="preserve">. The overall architecture of ESM-NBR is shown in Figure </w:t>
      </w:r>
      <w:r w:rsidR="00DE2CA6">
        <w:rPr>
          <w:rFonts w:ascii="Times New Roman" w:eastAsia="等线" w:hAnsi="Times New Roman" w:cs="Times New Roman"/>
          <w:bCs/>
          <w:sz w:val="24"/>
          <w:szCs w:val="24"/>
          <w:lang w:val="x-none"/>
        </w:rPr>
        <w:t>S</w:t>
      </w:r>
      <w:r w:rsidRPr="00C94AF0">
        <w:rPr>
          <w:rFonts w:ascii="Times New Roman" w:eastAsia="等线" w:hAnsi="Times New Roman" w:cs="Times New Roman"/>
          <w:bCs/>
          <w:sz w:val="24"/>
          <w:szCs w:val="24"/>
          <w:lang w:val="x-none"/>
        </w:rPr>
        <w:t>1. It is easy to see that the workflow of ESM-NBR can be roughly divided into three steps:</w:t>
      </w:r>
    </w:p>
    <w:p w14:paraId="40F08C83" w14:textId="77777777" w:rsidR="00C94AF0" w:rsidRDefault="00C94AF0" w:rsidP="00572ED7">
      <w:pPr>
        <w:ind w:firstLine="420"/>
        <w:rPr>
          <w:rFonts w:ascii="Times New Roman" w:eastAsia="等线" w:hAnsi="Times New Roman" w:cs="Times New Roman"/>
          <w:bCs/>
          <w:sz w:val="24"/>
          <w:szCs w:val="24"/>
        </w:rPr>
      </w:pPr>
      <w:r w:rsidRPr="00C94AF0">
        <w:rPr>
          <w:rFonts w:ascii="Times New Roman" w:eastAsia="等线" w:hAnsi="Times New Roman" w:cs="Times New Roman"/>
          <w:bCs/>
          <w:i/>
          <w:iCs/>
          <w:sz w:val="24"/>
          <w:szCs w:val="24"/>
        </w:rPr>
        <w:t>Step 1</w:t>
      </w:r>
      <w:r w:rsidRPr="00C94AF0">
        <w:rPr>
          <w:rFonts w:ascii="Times New Roman" w:eastAsia="等线" w:hAnsi="Times New Roman" w:cs="Times New Roman"/>
          <w:bCs/>
          <w:sz w:val="24"/>
          <w:szCs w:val="24"/>
        </w:rPr>
        <w:t>: For each protein primary sequence in the dataset, features containing knowledge of important biochemical attributes are generated by feeding it into the ESM2 model;</w:t>
      </w:r>
    </w:p>
    <w:p w14:paraId="5066C0D8" w14:textId="77777777" w:rsidR="00C94AF0" w:rsidRPr="00C94AF0" w:rsidRDefault="00C94AF0" w:rsidP="00572ED7">
      <w:pPr>
        <w:ind w:firstLine="420"/>
        <w:rPr>
          <w:rFonts w:ascii="Times New Roman" w:eastAsia="等线" w:hAnsi="Times New Roman" w:cs="Times New Roman"/>
          <w:bCs/>
          <w:sz w:val="24"/>
          <w:szCs w:val="24"/>
        </w:rPr>
      </w:pPr>
      <w:r w:rsidRPr="00C94AF0">
        <w:rPr>
          <w:rFonts w:ascii="Times New Roman" w:eastAsia="等线" w:hAnsi="Times New Roman" w:cs="Times New Roman" w:hint="eastAsia"/>
          <w:bCs/>
          <w:i/>
          <w:iCs/>
          <w:sz w:val="24"/>
          <w:szCs w:val="24"/>
        </w:rPr>
        <w:t>S</w:t>
      </w:r>
      <w:r w:rsidRPr="00C94AF0">
        <w:rPr>
          <w:rFonts w:ascii="Times New Roman" w:eastAsia="等线" w:hAnsi="Times New Roman" w:cs="Times New Roman"/>
          <w:bCs/>
          <w:i/>
          <w:iCs/>
          <w:sz w:val="24"/>
          <w:szCs w:val="24"/>
        </w:rPr>
        <w:t>tep 2</w:t>
      </w:r>
      <w:r w:rsidRPr="00C94AF0">
        <w:rPr>
          <w:rFonts w:ascii="Times New Roman" w:eastAsia="等线" w:hAnsi="Times New Roman" w:cs="Times New Roman"/>
          <w:bCs/>
          <w:sz w:val="24"/>
          <w:szCs w:val="24"/>
        </w:rPr>
        <w:t>: The well-generated ESM2 feature representation is first inputted into the network shared by DNA- and RNA-binding residues composed of stacked BiLSTM and MLP to learn common knowledge;</w:t>
      </w:r>
    </w:p>
    <w:p w14:paraId="1100F876" w14:textId="77777777" w:rsidR="00C94AF0" w:rsidRPr="00C94AF0" w:rsidRDefault="00C94AF0" w:rsidP="00572ED7">
      <w:pPr>
        <w:ind w:firstLine="420"/>
        <w:rPr>
          <w:rFonts w:ascii="Times New Roman" w:eastAsia="等线" w:hAnsi="Times New Roman" w:cs="Times New Roman"/>
          <w:bCs/>
          <w:sz w:val="24"/>
          <w:szCs w:val="24"/>
        </w:rPr>
      </w:pPr>
      <w:r w:rsidRPr="00C94AF0">
        <w:rPr>
          <w:rFonts w:ascii="Times New Roman" w:eastAsia="等线" w:hAnsi="Times New Roman" w:cs="Times New Roman" w:hint="eastAsia"/>
          <w:bCs/>
          <w:i/>
          <w:iCs/>
          <w:sz w:val="24"/>
          <w:szCs w:val="24"/>
        </w:rPr>
        <w:t>S</w:t>
      </w:r>
      <w:r w:rsidRPr="00C94AF0">
        <w:rPr>
          <w:rFonts w:ascii="Times New Roman" w:eastAsia="等线" w:hAnsi="Times New Roman" w:cs="Times New Roman"/>
          <w:bCs/>
          <w:i/>
          <w:iCs/>
          <w:sz w:val="24"/>
          <w:szCs w:val="24"/>
        </w:rPr>
        <w:t>tep 3</w:t>
      </w:r>
      <w:r w:rsidRPr="00C94AF0">
        <w:rPr>
          <w:rFonts w:ascii="Times New Roman" w:eastAsia="等线" w:hAnsi="Times New Roman" w:cs="Times New Roman"/>
          <w:bCs/>
          <w:sz w:val="24"/>
          <w:szCs w:val="24"/>
        </w:rPr>
        <w:t>: Two private MLP blocks are employed to learn essential authentication information for DNA- and RNA-binding residues identification, respectively. The outputs of the final linear layers are used as the predictive probabilities to determine whether a residue is binding to DNA or RNA.</w:t>
      </w:r>
    </w:p>
    <w:p w14:paraId="5AFC4F78" w14:textId="77777777" w:rsidR="00C94AF0" w:rsidRDefault="00C94AF0" w:rsidP="00C94AF0">
      <w:pPr>
        <w:pStyle w:val="af5"/>
        <w:spacing w:line="240" w:lineRule="auto"/>
        <w:ind w:firstLine="0"/>
        <w:jc w:val="center"/>
      </w:pPr>
      <w:r>
        <w:rPr>
          <w:noProof/>
        </w:rPr>
        <w:drawing>
          <wp:inline distT="0" distB="0" distL="0" distR="0" wp14:anchorId="311F5334" wp14:editId="39FF80B7">
            <wp:extent cx="6119848" cy="3858191"/>
            <wp:effectExtent l="0" t="0" r="0" b="9525"/>
            <wp:docPr id="144095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57866" name="图片 1440957866"/>
                    <pic:cNvPicPr/>
                  </pic:nvPicPr>
                  <pic:blipFill>
                    <a:blip r:embed="rId9"/>
                    <a:stretch>
                      <a:fillRect/>
                    </a:stretch>
                  </pic:blipFill>
                  <pic:spPr>
                    <a:xfrm>
                      <a:off x="0" y="0"/>
                      <a:ext cx="6199760" cy="3908570"/>
                    </a:xfrm>
                    <a:prstGeom prst="rect">
                      <a:avLst/>
                    </a:prstGeom>
                  </pic:spPr>
                </pic:pic>
              </a:graphicData>
            </a:graphic>
          </wp:inline>
        </w:drawing>
      </w:r>
    </w:p>
    <w:p w14:paraId="0B988919" w14:textId="6AD450AF" w:rsidR="00C94AF0" w:rsidRPr="00C3629C" w:rsidRDefault="00C94AF0" w:rsidP="00C94AF0">
      <w:pPr>
        <w:pStyle w:val="figurecaption"/>
        <w:jc w:val="center"/>
        <w:rPr>
          <w:sz w:val="21"/>
          <w:szCs w:val="21"/>
        </w:rPr>
      </w:pPr>
      <w:r w:rsidRPr="00DE2CA6">
        <w:rPr>
          <w:b/>
          <w:bCs/>
          <w:sz w:val="21"/>
          <w:szCs w:val="21"/>
        </w:rPr>
        <w:t>Fig</w:t>
      </w:r>
      <w:r w:rsidR="00DE2CA6" w:rsidRPr="00DE2CA6">
        <w:rPr>
          <w:b/>
          <w:bCs/>
          <w:sz w:val="21"/>
          <w:szCs w:val="21"/>
        </w:rPr>
        <w:t>ure</w:t>
      </w:r>
      <w:r w:rsidRPr="00DE2CA6">
        <w:rPr>
          <w:b/>
          <w:bCs/>
          <w:sz w:val="21"/>
          <w:szCs w:val="21"/>
        </w:rPr>
        <w:t xml:space="preserve">. </w:t>
      </w:r>
      <w:r w:rsidR="00895A5F" w:rsidRPr="00DE2CA6">
        <w:rPr>
          <w:b/>
          <w:bCs/>
          <w:sz w:val="21"/>
          <w:szCs w:val="21"/>
        </w:rPr>
        <w:t>S</w:t>
      </w:r>
      <w:r w:rsidRPr="00DE2CA6">
        <w:rPr>
          <w:b/>
          <w:bCs/>
          <w:sz w:val="21"/>
          <w:szCs w:val="21"/>
        </w:rPr>
        <w:t>1.</w:t>
      </w:r>
      <w:r w:rsidRPr="00C3629C">
        <w:rPr>
          <w:sz w:val="21"/>
          <w:szCs w:val="21"/>
        </w:rPr>
        <w:t xml:space="preserve"> Architecture of ESM-NBR.</w:t>
      </w:r>
      <w:r w:rsidRPr="00C3629C">
        <w:rPr>
          <w:rFonts w:eastAsia="等线"/>
          <w:b/>
          <w:sz w:val="21"/>
          <w:szCs w:val="21"/>
        </w:rPr>
        <w:br w:type="page"/>
      </w:r>
    </w:p>
    <w:p w14:paraId="77C6500E" w14:textId="139FE703" w:rsidR="00ED1578" w:rsidRPr="00471881" w:rsidRDefault="00ED1578" w:rsidP="00ED1578">
      <w:pPr>
        <w:spacing w:after="200" w:line="360" w:lineRule="auto"/>
        <w:outlineLvl w:val="0"/>
        <w:rPr>
          <w:rFonts w:ascii="Times New Roman" w:eastAsia="等线" w:hAnsi="Times New Roman" w:cs="Times New Roman"/>
          <w:b/>
          <w:sz w:val="24"/>
          <w:szCs w:val="24"/>
        </w:rPr>
      </w:pPr>
      <w:r w:rsidRPr="00471881">
        <w:rPr>
          <w:rFonts w:ascii="Times New Roman" w:eastAsia="等线" w:hAnsi="Times New Roman" w:cs="Times New Roman"/>
          <w:b/>
          <w:sz w:val="24"/>
          <w:szCs w:val="24"/>
        </w:rPr>
        <w:lastRenderedPageBreak/>
        <w:t>Text S</w:t>
      </w:r>
      <w:r w:rsidR="004E2B7E">
        <w:rPr>
          <w:rFonts w:ascii="Times New Roman" w:eastAsia="等线" w:hAnsi="Times New Roman" w:cs="Times New Roman"/>
          <w:b/>
          <w:sz w:val="24"/>
          <w:szCs w:val="24"/>
        </w:rPr>
        <w:t>3</w:t>
      </w:r>
      <w:r w:rsidRPr="00471881">
        <w:rPr>
          <w:rFonts w:ascii="Times New Roman" w:eastAsia="等线" w:hAnsi="Times New Roman" w:cs="Times New Roman"/>
          <w:b/>
          <w:sz w:val="24"/>
          <w:szCs w:val="24"/>
        </w:rPr>
        <w:t xml:space="preserve">. </w:t>
      </w:r>
      <w:r w:rsidR="006449D4" w:rsidRPr="006449D4">
        <w:rPr>
          <w:rFonts w:ascii="Times New Roman" w:eastAsia="等线" w:hAnsi="Times New Roman" w:cs="Times New Roman"/>
          <w:b/>
          <w:sz w:val="24"/>
          <w:szCs w:val="24"/>
        </w:rPr>
        <w:t>Architecture of multi-task neural network</w:t>
      </w:r>
    </w:p>
    <w:p w14:paraId="20FC3F2A" w14:textId="360E4D47" w:rsidR="006449D4" w:rsidRPr="006449D4" w:rsidRDefault="006449D4" w:rsidP="006449D4">
      <w:pPr>
        <w:rPr>
          <w:rFonts w:ascii="Times New Roman" w:eastAsia="等线" w:hAnsi="Times New Roman" w:cs="Times New Roman"/>
          <w:bCs/>
          <w:sz w:val="24"/>
          <w:szCs w:val="24"/>
        </w:rPr>
      </w:pPr>
      <w:r w:rsidRPr="006449D4">
        <w:rPr>
          <w:rFonts w:ascii="Times New Roman" w:eastAsia="等线" w:hAnsi="Times New Roman" w:cs="Times New Roman"/>
          <w:bCs/>
          <w:sz w:val="24"/>
          <w:szCs w:val="24"/>
        </w:rPr>
        <w:t xml:space="preserve">Various neural networks like BiGRU, CNN, and graph transformer </w:t>
      </w:r>
      <w:r w:rsidRPr="006449D4">
        <w:rPr>
          <w:rFonts w:ascii="Times New Roman" w:eastAsia="等线" w:hAnsi="Times New Roman" w:cs="Times New Roman"/>
          <w:bCs/>
          <w:sz w:val="24"/>
          <w:szCs w:val="24"/>
        </w:rPr>
        <w:fldChar w:fldCharType="begin"/>
      </w:r>
      <w:r>
        <w:rPr>
          <w:rFonts w:ascii="Times New Roman" w:eastAsia="等线" w:hAnsi="Times New Roman" w:cs="Times New Roman"/>
          <w:bCs/>
          <w:sz w:val="24"/>
          <w:szCs w:val="24"/>
        </w:rPr>
        <w:instrText xml:space="preserve"> ADDIN EN.CITE &lt;EndNote&gt;&lt;Cite&gt;&lt;Author&gt;Yun&lt;/Author&gt;&lt;Year&gt;2019&lt;/Year&gt;&lt;RecNum&gt;120&lt;/RecNum&gt;&lt;DisplayText&gt;[6]&lt;/DisplayText&gt;&lt;record&gt;&lt;rec-number&gt;120&lt;/rec-number&gt;&lt;foreign-keys&gt;&lt;key app="EN" db-id="tf9efrdrktwx9mewfrpxdpvm2tdpptrxsrr0" timestamp="1689474712"&gt;120&lt;/key&gt;&lt;/foreign-keys&gt;&lt;ref-type name="Conference Proceedings"&gt;10&lt;/ref-type&gt;&lt;contributors&gt;&lt;authors&gt;&lt;author&gt;Yun, S.&lt;/author&gt;&lt;author&gt;Jeong, M.&lt;/author&gt;&lt;author&gt;Kim, R.&lt;/author&gt;&lt;author&gt;Kang, J.&lt;/author&gt;&lt;author&gt;Kim, H. J.&lt;/author&gt;&lt;/authors&gt;&lt;/contributors&gt;&lt;titles&gt;&lt;title&gt;Graph Transformer Networks&lt;/title&gt;&lt;secondary-title&gt;33rd Conference on Neural Information Processing Systems (NeurIPS)&lt;/secondary-title&gt;&lt;tertiary-title&gt;Advances in Neural Information Processing Systems&lt;/tertiary-title&gt;&lt;/titles&gt;&lt;volume&gt;32&lt;/volume&gt;&lt;dates&gt;&lt;year&gt;2019&lt;/year&gt;&lt;pub-dates&gt;&lt;date&gt;Dec 08-14&lt;/date&gt;&lt;/pub-dates&gt;&lt;/dates&gt;&lt;pub-location&gt;Vancouver, CANADA&lt;/pub-location&gt;&lt;orig-pub&gt;Advances in neural information processing systems 32 (nips 2019)&lt;/orig-pub&gt;&lt;accession-num&gt;WOS:000535866903058&lt;/accession-num&gt;&lt;urls&gt;&lt;related-urls&gt;&lt;url&gt;&amp;lt;Go to ISI&amp;gt;://WOS:000535866903058&lt;/url&gt;&lt;/related-urls&gt;&lt;/urls&gt;&lt;custom2&gt;2019&lt;/custom2&gt;&lt;/record&gt;&lt;/Cite&gt;&lt;/EndNote&gt;</w:instrText>
      </w:r>
      <w:r w:rsidRPr="006449D4">
        <w:rPr>
          <w:rFonts w:ascii="Times New Roman" w:eastAsia="等线" w:hAnsi="Times New Roman" w:cs="Times New Roman"/>
          <w:bCs/>
          <w:sz w:val="24"/>
          <w:szCs w:val="24"/>
        </w:rPr>
        <w:fldChar w:fldCharType="separate"/>
      </w:r>
      <w:r>
        <w:rPr>
          <w:rFonts w:ascii="Times New Roman" w:eastAsia="等线" w:hAnsi="Times New Roman" w:cs="Times New Roman"/>
          <w:bCs/>
          <w:noProof/>
          <w:sz w:val="24"/>
          <w:szCs w:val="24"/>
        </w:rPr>
        <w:t>[6]</w:t>
      </w:r>
      <w:r w:rsidRPr="006449D4">
        <w:rPr>
          <w:rFonts w:ascii="Times New Roman" w:eastAsia="等线" w:hAnsi="Times New Roman" w:cs="Times New Roman"/>
          <w:bCs/>
          <w:sz w:val="24"/>
          <w:szCs w:val="24"/>
        </w:rPr>
        <w:fldChar w:fldCharType="end"/>
      </w:r>
      <w:r w:rsidRPr="006449D4">
        <w:rPr>
          <w:rFonts w:ascii="Times New Roman" w:eastAsia="等线" w:hAnsi="Times New Roman" w:cs="Times New Roman"/>
          <w:bCs/>
          <w:sz w:val="24"/>
          <w:szCs w:val="24"/>
        </w:rPr>
        <w:t xml:space="preserve"> have been utilized by researchers to identify nucleic acid-binding residue </w:t>
      </w:r>
      <w:r w:rsidRPr="006449D4">
        <w:rPr>
          <w:rFonts w:ascii="Times New Roman" w:eastAsia="等线" w:hAnsi="Times New Roman" w:cs="Times New Roman"/>
          <w:bCs/>
          <w:sz w:val="24"/>
          <w:szCs w:val="24"/>
        </w:rPr>
        <w:fldChar w:fldCharType="begin"/>
      </w:r>
      <w:r>
        <w:rPr>
          <w:rFonts w:ascii="Times New Roman" w:eastAsia="等线" w:hAnsi="Times New Roman" w:cs="Times New Roman"/>
          <w:bCs/>
          <w:sz w:val="24"/>
          <w:szCs w:val="24"/>
        </w:rPr>
        <w:instrText xml:space="preserve"> ADDIN EN.CITE &lt;EndNote&gt;&lt;Cite&gt;&lt;Author&gt;Hu&lt;/Author&gt;&lt;Year&gt;2022&lt;/Year&gt;&lt;RecNum&gt;106&lt;/RecNum&gt;&lt;DisplayText&gt;[7]&lt;/DisplayText&gt;&lt;record&gt;&lt;rec-number&gt;106&lt;/rec-number&gt;&lt;foreign-keys&gt;&lt;key app="EN" db-id="tf9efrdrktwx9mewfrpxdpvm2tdpptrxsrr0" timestamp="1689157868"&gt;106&lt;/key&gt;&lt;/foreign-keys&gt;&lt;ref-type name="Journal Article"&gt;17&lt;/ref-type&gt;&lt;contributors&gt;&lt;authors&gt;&lt;author&gt;Hu, J.&lt;/author&gt;&lt;author&gt;Bai, Y. S.&lt;/author&gt;&lt;author&gt;Zheng, L. L.&lt;/author&gt;&lt;author&gt;Jia, N. X.&lt;/author&gt;&lt;author&gt;Yu, D. J.&lt;/author&gt;&lt;author&gt;Zhang, G. J.&lt;/author&gt;&lt;/authors&gt;&lt;/contributors&gt;&lt;titles&gt;&lt;title&gt;Protein-DNA Binding Residue Prediction via Bagging Strategy and Sequence-Based Cube-Format Feature&lt;/title&gt;&lt;secondary-title&gt;Ieee-Acm Transactions on Computational Biology and Bioinformatics&lt;/secondary-title&gt;&lt;/titles&gt;&lt;periodical&gt;&lt;full-title&gt;Ieee-Acm Transactions on Computational Biology and Bioinformatics&lt;/full-title&gt;&lt;/periodical&gt;&lt;pages&gt;3635-3645&lt;/pages&gt;&lt;volume&gt;19&lt;/volume&gt;&lt;number&gt;6&lt;/number&gt;&lt;dates&gt;&lt;year&gt;2022&lt;/year&gt;&lt;pub-dates&gt;&lt;date&gt;Nov-Dec&lt;/date&gt;&lt;/pub-dates&gt;&lt;/dates&gt;&lt;isbn&gt;1545-5963&lt;/isbn&gt;&lt;accession-num&gt;WOS:000966719600056&lt;/accession-num&gt;&lt;urls&gt;&lt;related-urls&gt;&lt;url&gt;&amp;lt;Go to ISI&amp;gt;://WOS:000966719600056&lt;/url&gt;&lt;/related-urls&gt;&lt;/urls&gt;&lt;electronic-resource-num&gt;10.1109/tcbb.2021.3123828&lt;/electronic-resource-num&gt;&lt;/record&gt;&lt;/Cite&gt;&lt;/EndNote&gt;</w:instrText>
      </w:r>
      <w:r w:rsidRPr="006449D4">
        <w:rPr>
          <w:rFonts w:ascii="Times New Roman" w:eastAsia="等线" w:hAnsi="Times New Roman" w:cs="Times New Roman"/>
          <w:bCs/>
          <w:sz w:val="24"/>
          <w:szCs w:val="24"/>
        </w:rPr>
        <w:fldChar w:fldCharType="separate"/>
      </w:r>
      <w:r>
        <w:rPr>
          <w:rFonts w:ascii="Times New Roman" w:eastAsia="等线" w:hAnsi="Times New Roman" w:cs="Times New Roman"/>
          <w:bCs/>
          <w:noProof/>
          <w:sz w:val="24"/>
          <w:szCs w:val="24"/>
        </w:rPr>
        <w:t>[7]</w:t>
      </w:r>
      <w:r w:rsidRPr="006449D4">
        <w:rPr>
          <w:rFonts w:ascii="Times New Roman" w:eastAsia="等线" w:hAnsi="Times New Roman" w:cs="Times New Roman"/>
          <w:bCs/>
          <w:sz w:val="24"/>
          <w:szCs w:val="24"/>
        </w:rPr>
        <w:fldChar w:fldCharType="end"/>
      </w:r>
      <w:r w:rsidRPr="006449D4">
        <w:rPr>
          <w:rFonts w:ascii="Times New Roman" w:eastAsia="等线" w:hAnsi="Times New Roman" w:cs="Times New Roman"/>
          <w:bCs/>
          <w:sz w:val="24"/>
          <w:szCs w:val="24"/>
        </w:rPr>
        <w:t xml:space="preserve"> </w:t>
      </w:r>
      <w:r w:rsidRPr="006449D4">
        <w:rPr>
          <w:rFonts w:ascii="Times New Roman" w:eastAsia="等线" w:hAnsi="Times New Roman" w:cs="Times New Roman"/>
          <w:bCs/>
          <w:sz w:val="24"/>
          <w:szCs w:val="24"/>
        </w:rPr>
        <w:fldChar w:fldCharType="begin"/>
      </w:r>
      <w:r>
        <w:rPr>
          <w:rFonts w:ascii="Times New Roman" w:eastAsia="等线" w:hAnsi="Times New Roman" w:cs="Times New Roman"/>
          <w:bCs/>
          <w:sz w:val="24"/>
          <w:szCs w:val="24"/>
        </w:rPr>
        <w:instrText xml:space="preserve"> ADDIN EN.CITE &lt;EndNote&gt;&lt;Cite&gt;&lt;Author&gt;Zhang&lt;/Author&gt;&lt;Year&gt;2021&lt;/Year&gt;&lt;RecNum&gt;103&lt;/RecNum&gt;&lt;DisplayText&gt;[8]&lt;/DisplayText&gt;&lt;record&gt;&lt;rec-number&gt;103&lt;/rec-number&gt;&lt;foreign-keys&gt;&lt;key app="EN" db-id="tf9efrdrktwx9mewfrpxdpvm2tdpptrxsrr0" timestamp="1689157443"&gt;103&lt;/key&gt;&lt;/foreign-keys&gt;&lt;ref-type name="Journal Article"&gt;17&lt;/ref-type&gt;&lt;contributors&gt;&lt;authors&gt;&lt;author&gt;Zhang, J.&lt;/author&gt;&lt;author&gt;Chen, Q. C.&lt;/author&gt;&lt;author&gt;Liu, B.&lt;/author&gt;&lt;/authors&gt;&lt;/contributors&gt;&lt;titles&gt;&lt;title&gt;NCBRPred: predicting nucleic acid binding residues in proteins based on multilabel learning&lt;/title&gt;&lt;secondary-title&gt;Briefings in Bioinformatics&lt;/secondary-title&gt;&lt;/titles&gt;&lt;periodical&gt;&lt;full-title&gt;Briefings in Bioinformatics&lt;/full-title&gt;&lt;/periodical&gt;&lt;volume&gt;22&lt;/volume&gt;&lt;number&gt;5&lt;/number&gt;&lt;dates&gt;&lt;year&gt;2021&lt;/year&gt;&lt;pub-dates&gt;&lt;date&gt;Sep&lt;/date&gt;&lt;/pub-dates&gt;&lt;/dates&gt;&lt;isbn&gt;1467-5463&lt;/isbn&gt;&lt;accession-num&gt;WOS:000709461800014&lt;/accession-num&gt;&lt;urls&gt;&lt;related-urls&gt;&lt;url&gt;&amp;lt;Go to ISI&amp;gt;://WOS:000709461800014&lt;/url&gt;&lt;/related-urls&gt;&lt;/urls&gt;&lt;custom7&gt;bbaa397&lt;/custom7&gt;&lt;electronic-resource-num&gt;10.1093/bib/bbaa397&lt;/electronic-resource-num&gt;&lt;/record&gt;&lt;/Cite&gt;&lt;/EndNote&gt;</w:instrText>
      </w:r>
      <w:r w:rsidRPr="006449D4">
        <w:rPr>
          <w:rFonts w:ascii="Times New Roman" w:eastAsia="等线" w:hAnsi="Times New Roman" w:cs="Times New Roman"/>
          <w:bCs/>
          <w:sz w:val="24"/>
          <w:szCs w:val="24"/>
        </w:rPr>
        <w:fldChar w:fldCharType="separate"/>
      </w:r>
      <w:r>
        <w:rPr>
          <w:rFonts w:ascii="Times New Roman" w:eastAsia="等线" w:hAnsi="Times New Roman" w:cs="Times New Roman"/>
          <w:bCs/>
          <w:noProof/>
          <w:sz w:val="24"/>
          <w:szCs w:val="24"/>
        </w:rPr>
        <w:t>[8]</w:t>
      </w:r>
      <w:r w:rsidRPr="006449D4">
        <w:rPr>
          <w:rFonts w:ascii="Times New Roman" w:eastAsia="等线" w:hAnsi="Times New Roman" w:cs="Times New Roman"/>
          <w:bCs/>
          <w:sz w:val="24"/>
          <w:szCs w:val="24"/>
        </w:rPr>
        <w:fldChar w:fldCharType="end"/>
      </w:r>
      <w:r w:rsidRPr="006449D4">
        <w:rPr>
          <w:rFonts w:ascii="Times New Roman" w:eastAsia="等线" w:hAnsi="Times New Roman" w:cs="Times New Roman"/>
          <w:bCs/>
          <w:sz w:val="24"/>
          <w:szCs w:val="24"/>
        </w:rPr>
        <w:t xml:space="preserve"> </w:t>
      </w:r>
      <w:r w:rsidRPr="006449D4">
        <w:rPr>
          <w:rFonts w:ascii="Times New Roman" w:eastAsia="等线" w:hAnsi="Times New Roman" w:cs="Times New Roman"/>
          <w:bCs/>
          <w:sz w:val="24"/>
          <w:szCs w:val="24"/>
        </w:rPr>
        <w:fldChar w:fldCharType="begin"/>
      </w:r>
      <w:r>
        <w:rPr>
          <w:rFonts w:ascii="Times New Roman" w:eastAsia="等线" w:hAnsi="Times New Roman" w:cs="Times New Roman"/>
          <w:bCs/>
          <w:sz w:val="24"/>
          <w:szCs w:val="24"/>
        </w:rPr>
        <w:instrText xml:space="preserve"> ADDIN EN.CITE &lt;EndNote&gt;&lt;Cite&gt;&lt;Author&gt;Yuan&lt;/Author&gt;&lt;Year&gt;2022&lt;/Year&gt;&lt;RecNum&gt;119&lt;/RecNum&gt;&lt;DisplayText&gt;[9]&lt;/DisplayText&gt;&lt;record&gt;&lt;rec-number&gt;119&lt;/rec-number&gt;&lt;foreign-keys&gt;&lt;key app="EN" db-id="tf9efrdrktwx9mewfrpxdpvm2tdpptrxsrr0" timestamp="1689473989"&gt;119&lt;/key&gt;&lt;/foreign-keys&gt;&lt;ref-type name="Journal Article"&gt;17&lt;/ref-type&gt;&lt;contributors&gt;&lt;authors&gt;&lt;author&gt;Yuan, Qianmu&lt;/author&gt;&lt;author&gt;Chen, Sheng&lt;/author&gt;&lt;author&gt;Rao, Jiahua&lt;/author&gt;&lt;author&gt;Zheng, Shuangjia&lt;/author&gt;&lt;author&gt;Zhao, Huiying&lt;/author&gt;&lt;author&gt;Yang, Yuedong&lt;/author&gt;&lt;/authors&gt;&lt;/contributors&gt;&lt;titles&gt;&lt;title&gt;AlphaFold2-aware protein–DNA binding site prediction using graph transformer&lt;/title&gt;&lt;secondary-title&gt;Briefings in Bioinformatics&lt;/secondary-title&gt;&lt;/titles&gt;&lt;periodical&gt;&lt;full-title&gt;Briefings in Bioinformatics&lt;/full-title&gt;&lt;/periodical&gt;&lt;volume&gt;23&lt;/volume&gt;&lt;number&gt;2&lt;/number&gt;&lt;dates&gt;&lt;year&gt;2022&lt;/year&gt;&lt;/dates&gt;&lt;isbn&gt;1477-4054&lt;/isbn&gt;&lt;urls&gt;&lt;related-urls&gt;&lt;url&gt;https://doi.org/10.1093/bib/bbab564&lt;/url&gt;&lt;/related-urls&gt;&lt;/urls&gt;&lt;custom1&gt;bbab564 %J Briefings in Bioinformatics&lt;/custom1&gt;&lt;electronic-resource-num&gt;10.1093/bib/bbab564&lt;/electronic-resource-num&gt;&lt;access-date&gt;7/16/2023&lt;/access-date&gt;&lt;/record&gt;&lt;/Cite&gt;&lt;/EndNote&gt;</w:instrText>
      </w:r>
      <w:r w:rsidRPr="006449D4">
        <w:rPr>
          <w:rFonts w:ascii="Times New Roman" w:eastAsia="等线" w:hAnsi="Times New Roman" w:cs="Times New Roman"/>
          <w:bCs/>
          <w:sz w:val="24"/>
          <w:szCs w:val="24"/>
        </w:rPr>
        <w:fldChar w:fldCharType="separate"/>
      </w:r>
      <w:r>
        <w:rPr>
          <w:rFonts w:ascii="Times New Roman" w:eastAsia="等线" w:hAnsi="Times New Roman" w:cs="Times New Roman"/>
          <w:bCs/>
          <w:noProof/>
          <w:sz w:val="24"/>
          <w:szCs w:val="24"/>
        </w:rPr>
        <w:t>[9]</w:t>
      </w:r>
      <w:r w:rsidRPr="006449D4">
        <w:rPr>
          <w:rFonts w:ascii="Times New Roman" w:eastAsia="等线" w:hAnsi="Times New Roman" w:cs="Times New Roman"/>
          <w:bCs/>
          <w:sz w:val="24"/>
          <w:szCs w:val="24"/>
        </w:rPr>
        <w:fldChar w:fldCharType="end"/>
      </w:r>
      <w:r w:rsidRPr="006449D4">
        <w:rPr>
          <w:rFonts w:ascii="Times New Roman" w:eastAsia="等线" w:hAnsi="Times New Roman" w:cs="Times New Roman"/>
          <w:bCs/>
          <w:sz w:val="24"/>
          <w:szCs w:val="24"/>
        </w:rPr>
        <w:t xml:space="preserve">. These networks are usually chosen to better match the input features. For example, in GraphSite </w:t>
      </w:r>
      <w:r w:rsidRPr="006449D4">
        <w:rPr>
          <w:rFonts w:ascii="Times New Roman" w:eastAsia="等线" w:hAnsi="Times New Roman" w:cs="Times New Roman"/>
          <w:bCs/>
          <w:sz w:val="24"/>
          <w:szCs w:val="24"/>
        </w:rPr>
        <w:fldChar w:fldCharType="begin"/>
      </w:r>
      <w:r>
        <w:rPr>
          <w:rFonts w:ascii="Times New Roman" w:eastAsia="等线" w:hAnsi="Times New Roman" w:cs="Times New Roman"/>
          <w:bCs/>
          <w:sz w:val="24"/>
          <w:szCs w:val="24"/>
        </w:rPr>
        <w:instrText xml:space="preserve"> ADDIN EN.CITE &lt;EndNote&gt;&lt;Cite&gt;&lt;Author&gt;Yuan&lt;/Author&gt;&lt;Year&gt;2022&lt;/Year&gt;&lt;RecNum&gt;119&lt;/RecNum&gt;&lt;DisplayText&gt;[9]&lt;/DisplayText&gt;&lt;record&gt;&lt;rec-number&gt;119&lt;/rec-number&gt;&lt;foreign-keys&gt;&lt;key app="EN" db-id="tf9efrdrktwx9mewfrpxdpvm2tdpptrxsrr0" timestamp="1689473989"&gt;119&lt;/key&gt;&lt;/foreign-keys&gt;&lt;ref-type name="Journal Article"&gt;17&lt;/ref-type&gt;&lt;contributors&gt;&lt;authors&gt;&lt;author&gt;Yuan, Qianmu&lt;/author&gt;&lt;author&gt;Chen, Sheng&lt;/author&gt;&lt;author&gt;Rao, Jiahua&lt;/author&gt;&lt;author&gt;Zheng, Shuangjia&lt;/author&gt;&lt;author&gt;Zhao, Huiying&lt;/author&gt;&lt;author&gt;Yang, Yuedong&lt;/author&gt;&lt;/authors&gt;&lt;/contributors&gt;&lt;titles&gt;&lt;title&gt;AlphaFold2-aware protein–DNA binding site prediction using graph transformer&lt;/title&gt;&lt;secondary-title&gt;Briefings in Bioinformatics&lt;/secondary-title&gt;&lt;/titles&gt;&lt;periodical&gt;&lt;full-title&gt;Briefings in Bioinformatics&lt;/full-title&gt;&lt;/periodical&gt;&lt;volume&gt;23&lt;/volume&gt;&lt;number&gt;2&lt;/number&gt;&lt;dates&gt;&lt;year&gt;2022&lt;/year&gt;&lt;/dates&gt;&lt;isbn&gt;1477-4054&lt;/isbn&gt;&lt;urls&gt;&lt;related-urls&gt;&lt;url&gt;https://doi.org/10.1093/bib/bbab564&lt;/url&gt;&lt;/related-urls&gt;&lt;/urls&gt;&lt;custom1&gt;bbab564 %J Briefings in Bioinformatics&lt;/custom1&gt;&lt;electronic-resource-num&gt;10.1093/bib/bbab564&lt;/electronic-resource-num&gt;&lt;access-date&gt;7/16/2023&lt;/access-date&gt;&lt;/record&gt;&lt;/Cite&gt;&lt;/EndNote&gt;</w:instrText>
      </w:r>
      <w:r w:rsidRPr="006449D4">
        <w:rPr>
          <w:rFonts w:ascii="Times New Roman" w:eastAsia="等线" w:hAnsi="Times New Roman" w:cs="Times New Roman"/>
          <w:bCs/>
          <w:sz w:val="24"/>
          <w:szCs w:val="24"/>
        </w:rPr>
        <w:fldChar w:fldCharType="separate"/>
      </w:r>
      <w:r>
        <w:rPr>
          <w:rFonts w:ascii="Times New Roman" w:eastAsia="等线" w:hAnsi="Times New Roman" w:cs="Times New Roman"/>
          <w:bCs/>
          <w:noProof/>
          <w:sz w:val="24"/>
          <w:szCs w:val="24"/>
        </w:rPr>
        <w:t>[9]</w:t>
      </w:r>
      <w:r w:rsidRPr="006449D4">
        <w:rPr>
          <w:rFonts w:ascii="Times New Roman" w:eastAsia="等线" w:hAnsi="Times New Roman" w:cs="Times New Roman"/>
          <w:bCs/>
          <w:sz w:val="24"/>
          <w:szCs w:val="24"/>
        </w:rPr>
        <w:fldChar w:fldCharType="end"/>
      </w:r>
      <w:r w:rsidRPr="006449D4">
        <w:rPr>
          <w:rFonts w:ascii="Times New Roman" w:eastAsia="等线" w:hAnsi="Times New Roman" w:cs="Times New Roman"/>
          <w:bCs/>
          <w:sz w:val="24"/>
          <w:szCs w:val="24"/>
        </w:rPr>
        <w:t xml:space="preserve">, to capture spatial information, Yuan </w:t>
      </w:r>
      <w:r w:rsidRPr="006449D4">
        <w:rPr>
          <w:rFonts w:ascii="Times New Roman" w:eastAsia="等线" w:hAnsi="Times New Roman" w:cs="Times New Roman"/>
          <w:bCs/>
          <w:i/>
          <w:iCs/>
          <w:sz w:val="24"/>
          <w:szCs w:val="24"/>
        </w:rPr>
        <w:t>et al.</w:t>
      </w:r>
      <w:r w:rsidRPr="006449D4">
        <w:rPr>
          <w:rFonts w:ascii="Times New Roman" w:eastAsia="等线" w:hAnsi="Times New Roman" w:cs="Times New Roman"/>
          <w:bCs/>
          <w:sz w:val="24"/>
          <w:szCs w:val="24"/>
        </w:rPr>
        <w:t xml:space="preserve"> employed a graph transformer model with predicted protein 3D structural from AlphaFold2 as feature, which takes the protein structural information into</w:t>
      </w:r>
      <w:r w:rsidRPr="006449D4">
        <w:rPr>
          <w:rFonts w:ascii="Times New Roman" w:eastAsia="等线" w:hAnsi="Times New Roman" w:cs="Times New Roman" w:hint="eastAsia"/>
          <w:bCs/>
          <w:sz w:val="24"/>
          <w:szCs w:val="24"/>
        </w:rPr>
        <w:t xml:space="preserve"> </w:t>
      </w:r>
      <w:r w:rsidRPr="006449D4">
        <w:rPr>
          <w:rFonts w:ascii="Times New Roman" w:eastAsia="等线" w:hAnsi="Times New Roman" w:cs="Times New Roman"/>
          <w:bCs/>
          <w:sz w:val="24"/>
          <w:szCs w:val="24"/>
        </w:rPr>
        <w:t xml:space="preserve">account. Here, considering the small training set and the long ESM2 features, we used the relatively lightweight BiLSTM and MLP as prediction model, which is suitable for capturing the long-term dependence of sequences and is not prone to overfitting. Concretely, for each input matrix of size </w:t>
      </w:r>
      <w:bookmarkStart w:id="3" w:name="_Hlk140404674"/>
      <m:oMath>
        <m:r>
          <w:rPr>
            <w:rFonts w:ascii="Cambria Math" w:eastAsia="等线" w:hAnsi="Cambria Math" w:cs="Times New Roman"/>
            <w:sz w:val="24"/>
            <w:szCs w:val="24"/>
          </w:rPr>
          <m:t>L×M</m:t>
        </m:r>
      </m:oMath>
      <w:bookmarkEnd w:id="3"/>
      <w:r w:rsidRPr="006449D4">
        <w:rPr>
          <w:rFonts w:ascii="Times New Roman" w:eastAsia="等线" w:hAnsi="Times New Roman" w:cs="Times New Roman" w:hint="eastAsia"/>
          <w:bCs/>
          <w:sz w:val="24"/>
          <w:szCs w:val="24"/>
        </w:rPr>
        <w:t xml:space="preserve"> </w:t>
      </w:r>
      <w:r w:rsidRPr="006449D4">
        <w:rPr>
          <w:rFonts w:ascii="Times New Roman" w:eastAsia="等线" w:hAnsi="Times New Roman" w:cs="Times New Roman"/>
          <w:bCs/>
          <w:sz w:val="24"/>
          <w:szCs w:val="24"/>
        </w:rPr>
        <w:t xml:space="preserve">where </w:t>
      </w:r>
      <m:oMath>
        <m:r>
          <w:rPr>
            <w:rFonts w:ascii="Cambria Math" w:eastAsia="等线" w:hAnsi="Cambria Math" w:cs="Times New Roman"/>
            <w:sz w:val="24"/>
            <w:szCs w:val="24"/>
          </w:rPr>
          <m:t>L</m:t>
        </m:r>
      </m:oMath>
      <w:r w:rsidRPr="006449D4">
        <w:rPr>
          <w:rFonts w:ascii="Times New Roman" w:eastAsia="等线" w:hAnsi="Times New Roman" w:cs="Times New Roman"/>
          <w:bCs/>
          <w:sz w:val="24"/>
          <w:szCs w:val="24"/>
        </w:rPr>
        <w:t xml:space="preserve"> and </w:t>
      </w:r>
      <m:oMath>
        <m:r>
          <w:rPr>
            <w:rFonts w:ascii="Cambria Math" w:eastAsia="等线" w:hAnsi="Cambria Math" w:cs="Times New Roman"/>
            <w:sz w:val="24"/>
            <w:szCs w:val="24"/>
          </w:rPr>
          <m:t>M</m:t>
        </m:r>
      </m:oMath>
      <w:r w:rsidRPr="006449D4">
        <w:rPr>
          <w:rFonts w:ascii="Times New Roman" w:eastAsia="等线" w:hAnsi="Times New Roman" w:cs="Times New Roman"/>
          <w:bCs/>
          <w:sz w:val="24"/>
          <w:szCs w:val="24"/>
        </w:rPr>
        <w:t xml:space="preserve"> mean sequence length and feature dimension, respectively, we first feed it into two stacked BiLSTM layers whose size of hidden layer is set to 100; then, the output of each time step of second BiLSTM of length 200 is fed into the later three MLP layers shared by DNA and RNA; finally, the output of the shared layer is fed into two separate MLP blocks contained three linear layers, which are specifically designed to predict DNA- and RNA-binding residues, respectively. The final prediction results of DNA- and RNA-binding residues can be determined according to the outputs of two separate MLP blocks. Multi-task model is more space- and time-efficient than single-task model and is relatively less prone to overfitting due to the need to fit multiple labels simultaneously.</w:t>
      </w:r>
      <w:r w:rsidRPr="006449D4">
        <w:rPr>
          <w:rFonts w:ascii="Times New Roman" w:eastAsia="等线" w:hAnsi="Times New Roman" w:cs="Times New Roman" w:hint="eastAsia"/>
          <w:bCs/>
          <w:sz w:val="24"/>
          <w:szCs w:val="24"/>
        </w:rPr>
        <w:t xml:space="preserve"> </w:t>
      </w:r>
      <w:r w:rsidRPr="006449D4">
        <w:rPr>
          <w:rFonts w:ascii="Times New Roman" w:eastAsia="等线" w:hAnsi="Times New Roman" w:cs="Times New Roman"/>
          <w:bCs/>
          <w:sz w:val="24"/>
          <w:szCs w:val="24"/>
        </w:rPr>
        <w:t>The number of parameters need to be learned of the whole model are 872,404, 1,000,404, 1,128,404, 1,640,404, and 2,664,404 when lengths of input features are 320, 480, 640, 1280, and 2,560, respectively.</w:t>
      </w:r>
    </w:p>
    <w:p w14:paraId="719267F7" w14:textId="54194144" w:rsidR="00C675C5" w:rsidRPr="00C675C5" w:rsidRDefault="006449D4" w:rsidP="00C675C5">
      <w:pPr>
        <w:ind w:firstLine="420"/>
        <w:rPr>
          <w:rFonts w:ascii="Times New Roman" w:eastAsia="等线" w:hAnsi="Times New Roman" w:cs="Times New Roman"/>
          <w:bCs/>
          <w:sz w:val="24"/>
          <w:szCs w:val="24"/>
        </w:rPr>
      </w:pPr>
      <w:r w:rsidRPr="006449D4">
        <w:rPr>
          <w:rFonts w:ascii="Times New Roman" w:eastAsia="等线" w:hAnsi="Times New Roman" w:cs="Times New Roman"/>
          <w:bCs/>
          <w:sz w:val="24"/>
          <w:szCs w:val="24"/>
        </w:rPr>
        <w:t>During the training phase of the model</w:t>
      </w:r>
      <w:r w:rsidR="005966FE">
        <w:rPr>
          <w:rFonts w:ascii="Times New Roman" w:eastAsia="等线" w:hAnsi="Times New Roman" w:cs="Times New Roman" w:hint="eastAsia"/>
          <w:bCs/>
          <w:sz w:val="24"/>
          <w:szCs w:val="24"/>
        </w:rPr>
        <w:t>,</w:t>
      </w:r>
      <w:r w:rsidR="005966FE">
        <w:rPr>
          <w:rFonts w:ascii="Times New Roman" w:eastAsia="等线" w:hAnsi="Times New Roman" w:cs="Times New Roman"/>
          <w:bCs/>
          <w:sz w:val="24"/>
          <w:szCs w:val="24"/>
        </w:rPr>
        <w:t xml:space="preserve"> </w:t>
      </w:r>
      <w:r w:rsidRPr="006449D4">
        <w:rPr>
          <w:rFonts w:ascii="Times New Roman" w:eastAsia="等线" w:hAnsi="Times New Roman" w:cs="Times New Roman" w:hint="eastAsia"/>
          <w:bCs/>
          <w:sz w:val="24"/>
          <w:szCs w:val="24"/>
        </w:rPr>
        <w:t>t</w:t>
      </w:r>
      <w:r w:rsidRPr="006449D4">
        <w:rPr>
          <w:rFonts w:ascii="Times New Roman" w:eastAsia="等线" w:hAnsi="Times New Roman" w:cs="Times New Roman"/>
          <w:bCs/>
          <w:sz w:val="24"/>
          <w:szCs w:val="24"/>
        </w:rPr>
        <w:t>he cross-entropy loss is used to calculated by follow functions:</w:t>
      </w:r>
    </w:p>
    <w:bookmarkStart w:id="4" w:name="_Hlk100134835"/>
    <w:p w14:paraId="47428C7A" w14:textId="7131F61D" w:rsidR="006014D6" w:rsidRPr="006014D6" w:rsidRDefault="00000000" w:rsidP="005523C3">
      <w:pPr>
        <w:tabs>
          <w:tab w:val="center" w:pos="4200"/>
          <w:tab w:val="right" w:pos="8400"/>
        </w:tabs>
        <w:autoSpaceDE w:val="0"/>
        <w:autoSpaceDN w:val="0"/>
        <w:adjustRightInd w:val="0"/>
        <w:spacing w:afterLines="50" w:after="120"/>
        <w:rPr>
          <w:rFonts w:ascii="Times New Roman" w:eastAsia="等线" w:hAnsi="Times New Roman" w:cs="Times New Roman"/>
          <w:sz w:val="24"/>
          <w:szCs w:val="24"/>
          <w:lang w:val="x-none"/>
        </w:rPr>
      </w:pPr>
      <m:oMathPara>
        <m:oMath>
          <m:eqArr>
            <m:eqArrPr>
              <m:maxDist m:val="1"/>
              <m:ctrlPr>
                <w:rPr>
                  <w:rFonts w:ascii="Cambria Math" w:eastAsia="等线" w:hAnsi="Cambria Math" w:cs="Times New Roman"/>
                  <w:bCs/>
                  <w:i/>
                  <w:sz w:val="24"/>
                  <w:szCs w:val="24"/>
                  <w:lang w:val="x-none"/>
                </w:rPr>
              </m:ctrlPr>
            </m:eqArrPr>
            <m:e>
              <m:r>
                <w:rPr>
                  <w:rFonts w:ascii="Cambria Math" w:eastAsia="等线" w:hAnsi="Cambria Math" w:cs="Times New Roman"/>
                  <w:sz w:val="24"/>
                  <w:szCs w:val="24"/>
                  <w:lang w:val="x-none"/>
                </w:rPr>
                <m:t>loss</m:t>
              </m:r>
              <m:r>
                <w:rPr>
                  <w:rFonts w:ascii="Cambria Math" w:eastAsia="等线" w:hAnsi="Cambria Math" w:cs="Times New Roman" w:hint="eastAsia"/>
                  <w:sz w:val="24"/>
                  <w:szCs w:val="24"/>
                  <w:lang w:val="x-none"/>
                </w:rPr>
                <m:t>=</m:t>
              </m:r>
              <m:f>
                <m:fPr>
                  <m:ctrlPr>
                    <w:rPr>
                      <w:rFonts w:ascii="Cambria Math" w:eastAsia="等线" w:hAnsi="Cambria Math" w:cs="Times New Roman"/>
                      <w:bCs/>
                      <w:i/>
                      <w:sz w:val="24"/>
                      <w:szCs w:val="24"/>
                      <w:lang w:val="x-none"/>
                    </w:rPr>
                  </m:ctrlPr>
                </m:fPr>
                <m:num>
                  <m:r>
                    <w:rPr>
                      <w:rFonts w:ascii="Cambria Math" w:eastAsia="等线" w:hAnsi="Cambria Math" w:cs="Times New Roman"/>
                      <w:sz w:val="24"/>
                      <w:szCs w:val="24"/>
                      <w:lang w:val="x-none"/>
                    </w:rPr>
                    <m:t>1</m:t>
                  </m:r>
                </m:num>
                <m:den>
                  <m:r>
                    <w:rPr>
                      <w:rFonts w:ascii="Cambria Math" w:eastAsia="等线" w:hAnsi="Cambria Math" w:cs="Times New Roman"/>
                      <w:sz w:val="24"/>
                      <w:szCs w:val="24"/>
                      <w:lang w:val="x-none"/>
                    </w:rPr>
                    <m:t>N</m:t>
                  </m:r>
                </m:den>
              </m:f>
              <m:nary>
                <m:naryPr>
                  <m:chr m:val="∑"/>
                  <m:limLoc m:val="undOvr"/>
                  <m:ctrlPr>
                    <w:rPr>
                      <w:rFonts w:ascii="Cambria Math" w:eastAsia="等线" w:hAnsi="Cambria Math" w:cs="Times New Roman"/>
                      <w:bCs/>
                      <w:i/>
                      <w:sz w:val="24"/>
                      <w:szCs w:val="24"/>
                      <w:lang w:val="x-none"/>
                    </w:rPr>
                  </m:ctrlPr>
                </m:naryPr>
                <m:sub>
                  <m:r>
                    <w:rPr>
                      <w:rFonts w:ascii="Cambria Math" w:eastAsia="等线" w:hAnsi="Cambria Math" w:cs="Times New Roman"/>
                      <w:sz w:val="24"/>
                      <w:szCs w:val="24"/>
                      <w:lang w:val="x-none"/>
                    </w:rPr>
                    <m:t>i=1</m:t>
                  </m:r>
                </m:sub>
                <m:sup>
                  <m:r>
                    <w:rPr>
                      <w:rFonts w:ascii="Cambria Math" w:eastAsia="等线" w:hAnsi="Cambria Math" w:cs="Times New Roman"/>
                      <w:sz w:val="24"/>
                      <w:szCs w:val="24"/>
                      <w:lang w:val="x-none"/>
                    </w:rPr>
                    <m:t>2</m:t>
                  </m:r>
                </m:sup>
                <m:e>
                  <m:nary>
                    <m:naryPr>
                      <m:chr m:val="∑"/>
                      <m:limLoc m:val="undOvr"/>
                      <m:ctrlPr>
                        <w:rPr>
                          <w:rFonts w:ascii="Cambria Math" w:eastAsia="等线" w:hAnsi="Cambria Math" w:cs="Times New Roman"/>
                          <w:bCs/>
                          <w:i/>
                          <w:sz w:val="24"/>
                          <w:szCs w:val="24"/>
                          <w:lang w:val="x-none"/>
                        </w:rPr>
                      </m:ctrlPr>
                    </m:naryPr>
                    <m:sub>
                      <m:r>
                        <w:rPr>
                          <w:rFonts w:ascii="Cambria Math" w:eastAsia="等线" w:hAnsi="Cambria Math" w:cs="Times New Roman"/>
                          <w:sz w:val="24"/>
                          <w:szCs w:val="24"/>
                          <w:lang w:val="x-none"/>
                        </w:rPr>
                        <m:t>j=1</m:t>
                      </m:r>
                    </m:sub>
                    <m:sup>
                      <m:r>
                        <w:rPr>
                          <w:rFonts w:ascii="Cambria Math" w:eastAsia="等线" w:hAnsi="Cambria Math" w:cs="Times New Roman"/>
                          <w:sz w:val="24"/>
                          <w:szCs w:val="24"/>
                          <w:lang w:val="x-none"/>
                        </w:rPr>
                        <m:t>N</m:t>
                      </m:r>
                    </m:sup>
                    <m:e>
                      <m:sSub>
                        <m:sSubPr>
                          <m:ctrlPr>
                            <w:rPr>
                              <w:rFonts w:ascii="Cambria Math" w:eastAsia="等线" w:hAnsi="Cambria Math" w:cs="Times New Roman"/>
                              <w:bCs/>
                              <w:i/>
                              <w:sz w:val="24"/>
                              <w:szCs w:val="24"/>
                              <w:lang w:val="x-none"/>
                            </w:rPr>
                          </m:ctrlPr>
                        </m:sSubPr>
                        <m:e>
                          <m:r>
                            <w:rPr>
                              <w:rFonts w:ascii="Cambria Math" w:eastAsia="等线" w:hAnsi="Cambria Math" w:cs="Times New Roman"/>
                              <w:sz w:val="24"/>
                              <w:szCs w:val="24"/>
                              <w:lang w:val="x-none"/>
                            </w:rPr>
                            <m:t>L</m:t>
                          </m:r>
                        </m:e>
                        <m:sub>
                          <m:r>
                            <w:rPr>
                              <w:rFonts w:ascii="Cambria Math" w:eastAsia="等线" w:hAnsi="Cambria Math" w:cs="Times New Roman"/>
                              <w:sz w:val="24"/>
                              <w:szCs w:val="24"/>
                              <w:lang w:val="x-none"/>
                            </w:rPr>
                            <m:t>i,j</m:t>
                          </m:r>
                        </m:sub>
                      </m:sSub>
                      <m:r>
                        <w:rPr>
                          <w:rFonts w:ascii="Cambria Math" w:eastAsia="等线" w:hAnsi="Cambria Math" w:cs="Times New Roman"/>
                          <w:sz w:val="24"/>
                          <w:szCs w:val="24"/>
                          <w:lang w:val="x-none"/>
                        </w:rPr>
                        <m:t>+</m:t>
                      </m:r>
                    </m:e>
                  </m:nary>
                </m:e>
              </m:nary>
              <m:f>
                <m:fPr>
                  <m:ctrlPr>
                    <w:rPr>
                      <w:rFonts w:ascii="Cambria Math" w:eastAsia="等线" w:hAnsi="Cambria Math" w:cs="Times New Roman"/>
                      <w:bCs/>
                      <w:i/>
                      <w:sz w:val="24"/>
                      <w:szCs w:val="24"/>
                      <w:lang w:val="x-none"/>
                    </w:rPr>
                  </m:ctrlPr>
                </m:fPr>
                <m:num>
                  <m:r>
                    <w:rPr>
                      <w:rFonts w:ascii="Cambria Math" w:eastAsia="等线" w:hAnsi="Cambria Math" w:cs="Times New Roman"/>
                      <w:sz w:val="24"/>
                      <w:szCs w:val="24"/>
                      <w:lang w:val="x-none"/>
                    </w:rPr>
                    <m:t>λ</m:t>
                  </m:r>
                </m:num>
                <m:den>
                  <m:r>
                    <w:rPr>
                      <w:rFonts w:ascii="Cambria Math" w:eastAsia="等线" w:hAnsi="Cambria Math" w:cs="Times New Roman"/>
                      <w:sz w:val="24"/>
                      <w:szCs w:val="24"/>
                      <w:lang w:val="x-none"/>
                    </w:rPr>
                    <m:t>2N</m:t>
                  </m:r>
                </m:den>
              </m:f>
              <m:nary>
                <m:naryPr>
                  <m:chr m:val="∑"/>
                  <m:limLoc m:val="subSup"/>
                  <m:ctrlPr>
                    <w:rPr>
                      <w:rFonts w:ascii="Cambria Math" w:eastAsia="等线" w:hAnsi="Cambria Math" w:cs="Times New Roman"/>
                      <w:bCs/>
                      <w:i/>
                      <w:sz w:val="24"/>
                      <w:szCs w:val="24"/>
                      <w:lang w:val="x-none"/>
                    </w:rPr>
                  </m:ctrlPr>
                </m:naryPr>
                <m:sub>
                  <m:r>
                    <w:rPr>
                      <w:rFonts w:ascii="Cambria Math" w:eastAsia="等线" w:hAnsi="Cambria Math" w:cs="Times New Roman"/>
                      <w:sz w:val="24"/>
                      <w:szCs w:val="24"/>
                      <w:lang w:val="x-none"/>
                    </w:rPr>
                    <m:t>t=1</m:t>
                  </m:r>
                </m:sub>
                <m:sup>
                  <m:r>
                    <w:rPr>
                      <w:rFonts w:ascii="Cambria Math" w:eastAsia="等线" w:hAnsi="Cambria Math" w:cs="Times New Roman"/>
                      <w:sz w:val="24"/>
                      <w:szCs w:val="24"/>
                      <w:lang w:val="x-none"/>
                    </w:rPr>
                    <m:t>M</m:t>
                  </m:r>
                </m:sup>
                <m:e>
                  <m:sSup>
                    <m:sSupPr>
                      <m:ctrlPr>
                        <w:rPr>
                          <w:rFonts w:ascii="Cambria Math" w:eastAsia="等线" w:hAnsi="Cambria Math" w:cs="Times New Roman"/>
                          <w:bCs/>
                          <w:i/>
                          <w:sz w:val="24"/>
                          <w:szCs w:val="24"/>
                          <w:lang w:val="x-none"/>
                        </w:rPr>
                      </m:ctrlPr>
                    </m:sSupPr>
                    <m:e>
                      <m:sSub>
                        <m:sSubPr>
                          <m:ctrlPr>
                            <w:rPr>
                              <w:rFonts w:ascii="Cambria Math" w:eastAsia="等线" w:hAnsi="Cambria Math" w:cs="Times New Roman"/>
                              <w:bCs/>
                              <w:i/>
                              <w:sz w:val="24"/>
                              <w:szCs w:val="24"/>
                              <w:lang w:val="x-none"/>
                            </w:rPr>
                          </m:ctrlPr>
                        </m:sSubPr>
                        <m:e>
                          <m:r>
                            <w:rPr>
                              <w:rFonts w:ascii="Cambria Math" w:eastAsia="等线" w:hAnsi="Cambria Math" w:cs="Times New Roman"/>
                              <w:sz w:val="24"/>
                              <w:szCs w:val="24"/>
                              <w:lang w:val="x-none"/>
                            </w:rPr>
                            <m:t>w</m:t>
                          </m:r>
                        </m:e>
                        <m:sub>
                          <m:r>
                            <w:rPr>
                              <w:rFonts w:ascii="Cambria Math" w:eastAsia="等线" w:hAnsi="Cambria Math" w:cs="Times New Roman"/>
                              <w:sz w:val="24"/>
                              <w:szCs w:val="24"/>
                              <w:lang w:val="x-none"/>
                            </w:rPr>
                            <m:t>t</m:t>
                          </m:r>
                        </m:sub>
                      </m:sSub>
                    </m:e>
                    <m:sup>
                      <m:r>
                        <w:rPr>
                          <w:rFonts w:ascii="Cambria Math" w:eastAsia="等线" w:hAnsi="Cambria Math" w:cs="Times New Roman"/>
                          <w:sz w:val="24"/>
                          <w:szCs w:val="24"/>
                          <w:lang w:val="x-none"/>
                        </w:rPr>
                        <m:t>2</m:t>
                      </m:r>
                    </m:sup>
                  </m:sSup>
                </m:e>
              </m:nary>
              <m:r>
                <w:rPr>
                  <w:rFonts w:ascii="Cambria Math" w:eastAsia="等线" w:hAnsi="Cambria Math" w:cs="Times New Roman"/>
                  <w:sz w:val="24"/>
                  <w:szCs w:val="24"/>
                  <w:lang w:val="x-none"/>
                </w:rPr>
                <m:t>#</m:t>
              </m:r>
              <m:d>
                <m:dPr>
                  <m:ctrlPr>
                    <w:rPr>
                      <w:rFonts w:ascii="Cambria Math" w:eastAsia="等线" w:hAnsi="Cambria Math" w:cs="Times New Roman"/>
                      <w:bCs/>
                      <w:i/>
                      <w:sz w:val="24"/>
                      <w:szCs w:val="24"/>
                      <w:lang w:val="x-none"/>
                    </w:rPr>
                  </m:ctrlPr>
                </m:dPr>
                <m:e>
                  <m:r>
                    <w:rPr>
                      <w:rFonts w:ascii="Cambria Math" w:eastAsia="等线" w:hAnsi="Cambria Math" w:cs="Times New Roman"/>
                      <w:sz w:val="24"/>
                      <w:szCs w:val="24"/>
                      <w:lang w:val="x-none"/>
                    </w:rPr>
                    <m:t>S1</m:t>
                  </m:r>
                </m:e>
              </m:d>
              <m:ctrlPr>
                <w:rPr>
                  <w:rFonts w:ascii="Cambria Math" w:eastAsia="等线" w:hAnsi="Cambria Math" w:cs="Times New Roman"/>
                  <w:i/>
                  <w:sz w:val="24"/>
                  <w:szCs w:val="24"/>
                  <w:lang w:val="x-none"/>
                </w:rPr>
              </m:ctrlPr>
            </m:e>
          </m:eqArr>
        </m:oMath>
      </m:oMathPara>
    </w:p>
    <w:bookmarkEnd w:id="4"/>
    <w:p w14:paraId="77DB794A" w14:textId="39C90E2F" w:rsidR="006014D6" w:rsidRPr="006014D6" w:rsidRDefault="00000000" w:rsidP="006014D6">
      <w:pPr>
        <w:tabs>
          <w:tab w:val="center" w:pos="4200"/>
          <w:tab w:val="right" w:pos="8400"/>
        </w:tabs>
        <w:autoSpaceDE w:val="0"/>
        <w:autoSpaceDN w:val="0"/>
        <w:adjustRightInd w:val="0"/>
        <w:spacing w:after="120"/>
        <w:jc w:val="center"/>
        <w:rPr>
          <w:rFonts w:ascii="Times New Roman" w:eastAsia="等线" w:hAnsi="Times New Roman" w:cs="Times New Roman"/>
          <w:bCs/>
          <w:sz w:val="24"/>
          <w:szCs w:val="24"/>
          <w:lang w:val="x-none"/>
        </w:rPr>
      </w:pPr>
      <m:oMathPara>
        <m:oMath>
          <m:eqArr>
            <m:eqArrPr>
              <m:maxDist m:val="1"/>
              <m:ctrlPr>
                <w:rPr>
                  <w:rFonts w:ascii="Cambria Math" w:eastAsia="等线" w:hAnsi="Cambria Math" w:cs="Times New Roman"/>
                  <w:bCs/>
                  <w:i/>
                  <w:sz w:val="24"/>
                  <w:szCs w:val="24"/>
                  <w:lang w:val="x-none"/>
                </w:rPr>
              </m:ctrlPr>
            </m:eqArrPr>
            <m:e>
              <m:sSub>
                <m:sSubPr>
                  <m:ctrlPr>
                    <w:rPr>
                      <w:rFonts w:ascii="Cambria Math" w:eastAsia="等线" w:hAnsi="Cambria Math" w:cs="Times New Roman"/>
                      <w:bCs/>
                      <w:i/>
                      <w:sz w:val="24"/>
                      <w:szCs w:val="24"/>
                      <w:lang w:val="x-none"/>
                    </w:rPr>
                  </m:ctrlPr>
                </m:sSubPr>
                <m:e>
                  <m:r>
                    <w:rPr>
                      <w:rFonts w:ascii="Cambria Math" w:eastAsia="等线" w:hAnsi="Cambria Math" w:cs="Times New Roman"/>
                      <w:sz w:val="24"/>
                      <w:szCs w:val="24"/>
                      <w:lang w:val="x-none"/>
                    </w:rPr>
                    <m:t>L</m:t>
                  </m:r>
                </m:e>
                <m:sub>
                  <m:r>
                    <w:rPr>
                      <w:rFonts w:ascii="Cambria Math" w:eastAsia="等线" w:hAnsi="Cambria Math" w:cs="Times New Roman"/>
                      <w:sz w:val="24"/>
                      <w:szCs w:val="24"/>
                      <w:lang w:val="x-none"/>
                    </w:rPr>
                    <m:t>i,j</m:t>
                  </m:r>
                </m:sub>
              </m:sSub>
              <m:r>
                <w:rPr>
                  <w:rFonts w:ascii="Cambria Math" w:eastAsia="等线" w:hAnsi="Cambria Math" w:cs="Times New Roman" w:hint="eastAsia"/>
                  <w:sz w:val="24"/>
                  <w:szCs w:val="24"/>
                  <w:lang w:val="x-none"/>
                </w:rPr>
                <m:t>=</m:t>
              </m:r>
              <m:d>
                <m:dPr>
                  <m:begChr m:val="{"/>
                  <m:endChr m:val=""/>
                  <m:ctrlPr>
                    <w:rPr>
                      <w:rFonts w:ascii="Cambria Math" w:eastAsia="等线" w:hAnsi="Cambria Math" w:cs="Times New Roman"/>
                      <w:bCs/>
                      <w:i/>
                      <w:sz w:val="24"/>
                      <w:szCs w:val="24"/>
                      <w:lang w:val="x-none"/>
                    </w:rPr>
                  </m:ctrlPr>
                </m:dPr>
                <m:e>
                  <m:eqArr>
                    <m:eqArrPr>
                      <m:ctrlPr>
                        <w:rPr>
                          <w:rFonts w:ascii="Cambria Math" w:eastAsia="等线" w:hAnsi="Cambria Math" w:cs="Times New Roman"/>
                          <w:bCs/>
                          <w:i/>
                          <w:sz w:val="24"/>
                          <w:szCs w:val="24"/>
                          <w:lang w:val="x-none"/>
                        </w:rPr>
                      </m:ctrlPr>
                    </m:eqArrPr>
                    <m:e>
                      <m:sSub>
                        <m:sSubPr>
                          <m:ctrlPr>
                            <w:rPr>
                              <w:rFonts w:ascii="Cambria Math" w:eastAsia="等线" w:hAnsi="Cambria Math" w:cs="Times New Roman"/>
                              <w:bCs/>
                              <w:i/>
                              <w:sz w:val="24"/>
                              <w:szCs w:val="24"/>
                              <w:lang w:val="x-none"/>
                            </w:rPr>
                          </m:ctrlPr>
                        </m:sSubPr>
                        <m:e>
                          <m:r>
                            <w:rPr>
                              <w:rFonts w:ascii="Cambria Math" w:eastAsia="等线" w:hAnsi="Cambria Math" w:cs="Times New Roman"/>
                              <w:sz w:val="24"/>
                              <w:szCs w:val="24"/>
                              <w:lang w:val="x-none"/>
                            </w:rPr>
                            <m:t>y</m:t>
                          </m:r>
                        </m:e>
                        <m:sub>
                          <m:r>
                            <w:rPr>
                              <w:rFonts w:ascii="Cambria Math" w:eastAsia="等线" w:hAnsi="Cambria Math" w:cs="Times New Roman"/>
                              <w:sz w:val="24"/>
                              <w:szCs w:val="24"/>
                              <w:lang w:val="x-none"/>
                            </w:rPr>
                            <m:t>i,j</m:t>
                          </m:r>
                        </m:sub>
                      </m:sSub>
                      <m:r>
                        <w:rPr>
                          <w:rFonts w:ascii="Cambria Math" w:eastAsia="等线" w:hAnsi="Cambria Math" w:cs="Times New Roman"/>
                          <w:sz w:val="24"/>
                          <w:szCs w:val="24"/>
                          <w:lang w:val="x-none"/>
                        </w:rPr>
                        <m:t>×</m:t>
                      </m:r>
                      <m:func>
                        <m:funcPr>
                          <m:ctrlPr>
                            <w:rPr>
                              <w:rFonts w:ascii="Cambria Math" w:eastAsia="等线" w:hAnsi="Cambria Math" w:cs="Times New Roman"/>
                              <w:bCs/>
                              <w:sz w:val="24"/>
                              <w:szCs w:val="24"/>
                              <w:lang w:val="x-none"/>
                            </w:rPr>
                          </m:ctrlPr>
                        </m:funcPr>
                        <m:fName>
                          <m:r>
                            <m:rPr>
                              <m:sty m:val="p"/>
                            </m:rPr>
                            <w:rPr>
                              <w:rFonts w:ascii="Cambria Math" w:eastAsia="等线" w:hAnsi="Cambria Math" w:cs="Times New Roman"/>
                              <w:sz w:val="24"/>
                              <w:szCs w:val="24"/>
                              <w:lang w:val="x-none"/>
                            </w:rPr>
                            <m:t>log</m:t>
                          </m:r>
                        </m:fName>
                        <m:e>
                          <m:d>
                            <m:dPr>
                              <m:ctrlPr>
                                <w:rPr>
                                  <w:rFonts w:ascii="Cambria Math" w:eastAsia="等线" w:hAnsi="Cambria Math" w:cs="Times New Roman"/>
                                  <w:bCs/>
                                  <w:i/>
                                  <w:sz w:val="24"/>
                                  <w:szCs w:val="24"/>
                                  <w:lang w:val="x-none"/>
                                </w:rPr>
                              </m:ctrlPr>
                            </m:dPr>
                            <m:e>
                              <m:sSub>
                                <m:sSubPr>
                                  <m:ctrlPr>
                                    <w:rPr>
                                      <w:rFonts w:ascii="Cambria Math" w:eastAsia="等线" w:hAnsi="Cambria Math" w:cs="Times New Roman"/>
                                      <w:bCs/>
                                      <w:i/>
                                      <w:sz w:val="24"/>
                                      <w:szCs w:val="24"/>
                                      <w:lang w:val="x-none"/>
                                    </w:rPr>
                                  </m:ctrlPr>
                                </m:sSubPr>
                                <m:e>
                                  <m:r>
                                    <w:rPr>
                                      <w:rFonts w:ascii="Cambria Math" w:eastAsia="等线" w:hAnsi="Cambria Math" w:cs="Times New Roman"/>
                                      <w:sz w:val="24"/>
                                      <w:szCs w:val="24"/>
                                      <w:lang w:val="x-none"/>
                                    </w:rPr>
                                    <m:t>p</m:t>
                                  </m:r>
                                </m:e>
                                <m:sub>
                                  <m:r>
                                    <w:rPr>
                                      <w:rFonts w:ascii="Cambria Math" w:eastAsia="等线" w:hAnsi="Cambria Math" w:cs="Times New Roman"/>
                                      <w:sz w:val="24"/>
                                      <w:szCs w:val="24"/>
                                      <w:lang w:val="x-none"/>
                                    </w:rPr>
                                    <m:t>i,j</m:t>
                                  </m:r>
                                </m:sub>
                              </m:sSub>
                            </m:e>
                          </m:d>
                        </m:e>
                      </m:func>
                      <m:r>
                        <w:rPr>
                          <w:rFonts w:ascii="Cambria Math" w:eastAsia="等线" w:hAnsi="Cambria Math" w:cs="Times New Roman"/>
                          <w:sz w:val="24"/>
                          <w:szCs w:val="24"/>
                          <w:lang w:val="x-none"/>
                        </w:rPr>
                        <m:t>+</m:t>
                      </m:r>
                      <m:d>
                        <m:dPr>
                          <m:ctrlPr>
                            <w:rPr>
                              <w:rFonts w:ascii="Cambria Math" w:eastAsia="等线" w:hAnsi="Cambria Math" w:cs="Times New Roman"/>
                              <w:i/>
                              <w:sz w:val="24"/>
                              <w:szCs w:val="24"/>
                              <w:lang w:val="x-none"/>
                            </w:rPr>
                          </m:ctrlPr>
                        </m:dPr>
                        <m:e>
                          <m:r>
                            <w:rPr>
                              <w:rFonts w:ascii="Cambria Math" w:eastAsia="等线" w:hAnsi="Cambria Math" w:cs="Times New Roman"/>
                              <w:sz w:val="24"/>
                              <w:szCs w:val="24"/>
                              <w:lang w:val="x-none"/>
                            </w:rPr>
                            <m:t>1-</m:t>
                          </m:r>
                          <m:sSub>
                            <m:sSubPr>
                              <m:ctrlPr>
                                <w:rPr>
                                  <w:rFonts w:ascii="Cambria Math" w:eastAsia="等线" w:hAnsi="Cambria Math" w:cs="Times New Roman"/>
                                  <w:bCs/>
                                  <w:i/>
                                  <w:sz w:val="24"/>
                                  <w:szCs w:val="24"/>
                                  <w:lang w:val="x-none"/>
                                </w:rPr>
                              </m:ctrlPr>
                            </m:sSubPr>
                            <m:e>
                              <m:r>
                                <w:rPr>
                                  <w:rFonts w:ascii="Cambria Math" w:eastAsia="等线" w:hAnsi="Cambria Math" w:cs="Times New Roman"/>
                                  <w:sz w:val="24"/>
                                  <w:szCs w:val="24"/>
                                  <w:lang w:val="x-none"/>
                                </w:rPr>
                                <m:t>y</m:t>
                              </m:r>
                            </m:e>
                            <m:sub>
                              <m:r>
                                <w:rPr>
                                  <w:rFonts w:ascii="Cambria Math" w:eastAsia="等线" w:hAnsi="Cambria Math" w:cs="Times New Roman"/>
                                  <w:sz w:val="24"/>
                                  <w:szCs w:val="24"/>
                                  <w:lang w:val="x-none"/>
                                </w:rPr>
                                <m:t>i,j</m:t>
                              </m:r>
                            </m:sub>
                          </m:sSub>
                        </m:e>
                      </m:d>
                      <m:r>
                        <w:rPr>
                          <w:rFonts w:ascii="Cambria Math" w:eastAsia="等线" w:hAnsi="Cambria Math" w:cs="Times New Roman"/>
                          <w:sz w:val="24"/>
                          <w:szCs w:val="24"/>
                          <w:lang w:val="x-none"/>
                        </w:rPr>
                        <m:t>×</m:t>
                      </m:r>
                      <m:func>
                        <m:funcPr>
                          <m:ctrlPr>
                            <w:rPr>
                              <w:rFonts w:ascii="Cambria Math" w:eastAsia="等线" w:hAnsi="Cambria Math" w:cs="Times New Roman"/>
                              <w:bCs/>
                              <w:sz w:val="24"/>
                              <w:szCs w:val="24"/>
                              <w:lang w:val="x-none"/>
                            </w:rPr>
                          </m:ctrlPr>
                        </m:funcPr>
                        <m:fName>
                          <m:r>
                            <m:rPr>
                              <m:sty m:val="p"/>
                            </m:rPr>
                            <w:rPr>
                              <w:rFonts w:ascii="Cambria Math" w:eastAsia="等线" w:hAnsi="Cambria Math" w:cs="Times New Roman"/>
                              <w:sz w:val="24"/>
                              <w:szCs w:val="24"/>
                              <w:lang w:val="x-none"/>
                            </w:rPr>
                            <m:t>log</m:t>
                          </m:r>
                        </m:fName>
                        <m:e>
                          <m:d>
                            <m:dPr>
                              <m:ctrlPr>
                                <w:rPr>
                                  <w:rFonts w:ascii="Cambria Math" w:eastAsia="等线" w:hAnsi="Cambria Math" w:cs="Times New Roman"/>
                                  <w:bCs/>
                                  <w:i/>
                                  <w:sz w:val="24"/>
                                  <w:szCs w:val="24"/>
                                  <w:lang w:val="x-none"/>
                                </w:rPr>
                              </m:ctrlPr>
                            </m:dPr>
                            <m:e>
                              <m:sSub>
                                <m:sSubPr>
                                  <m:ctrlPr>
                                    <w:rPr>
                                      <w:rFonts w:ascii="Cambria Math" w:eastAsia="等线" w:hAnsi="Cambria Math" w:cs="Times New Roman"/>
                                      <w:bCs/>
                                      <w:i/>
                                      <w:sz w:val="24"/>
                                      <w:szCs w:val="24"/>
                                      <w:lang w:val="x-none"/>
                                    </w:rPr>
                                  </m:ctrlPr>
                                </m:sSubPr>
                                <m:e>
                                  <m:r>
                                    <w:rPr>
                                      <w:rFonts w:ascii="Cambria Math" w:eastAsia="等线" w:hAnsi="Cambria Math" w:cs="Times New Roman"/>
                                      <w:sz w:val="24"/>
                                      <w:szCs w:val="24"/>
                                      <w:lang w:val="x-none"/>
                                    </w:rPr>
                                    <m:t>1-p</m:t>
                                  </m:r>
                                </m:e>
                                <m:sub>
                                  <m:r>
                                    <w:rPr>
                                      <w:rFonts w:ascii="Cambria Math" w:eastAsia="等线" w:hAnsi="Cambria Math" w:cs="Times New Roman"/>
                                      <w:sz w:val="24"/>
                                      <w:szCs w:val="24"/>
                                      <w:lang w:val="x-none"/>
                                    </w:rPr>
                                    <m:t>i,j</m:t>
                                  </m:r>
                                </m:sub>
                              </m:sSub>
                            </m:e>
                          </m:d>
                          <m:r>
                            <w:rPr>
                              <w:rFonts w:ascii="Cambria Math" w:eastAsia="等线" w:hAnsi="Cambria Math" w:cs="Times New Roman"/>
                              <w:sz w:val="24"/>
                              <w:szCs w:val="24"/>
                              <w:lang w:val="x-none"/>
                            </w:rPr>
                            <m:t xml:space="preserve">, </m:t>
                          </m:r>
                          <m:sSub>
                            <m:sSubPr>
                              <m:ctrlPr>
                                <w:rPr>
                                  <w:rFonts w:ascii="Cambria Math" w:eastAsia="等线" w:hAnsi="Cambria Math" w:cs="Times New Roman"/>
                                  <w:bCs/>
                                  <w:i/>
                                  <w:sz w:val="24"/>
                                  <w:szCs w:val="24"/>
                                  <w:lang w:val="x-none"/>
                                </w:rPr>
                              </m:ctrlPr>
                            </m:sSubPr>
                            <m:e>
                              <m:r>
                                <w:rPr>
                                  <w:rFonts w:ascii="Cambria Math" w:eastAsia="等线" w:hAnsi="Cambria Math" w:cs="Times New Roman"/>
                                  <w:sz w:val="24"/>
                                  <w:szCs w:val="24"/>
                                  <w:lang w:val="x-none"/>
                                </w:rPr>
                                <m:t xml:space="preserve"> y</m:t>
                              </m:r>
                            </m:e>
                            <m:sub>
                              <m:r>
                                <w:rPr>
                                  <w:rFonts w:ascii="Cambria Math" w:eastAsia="等线" w:hAnsi="Cambria Math" w:cs="Times New Roman"/>
                                  <w:sz w:val="24"/>
                                  <w:szCs w:val="24"/>
                                  <w:lang w:val="x-none"/>
                                </w:rPr>
                                <m:t>i,j</m:t>
                              </m:r>
                            </m:sub>
                          </m:sSub>
                          <m:r>
                            <w:rPr>
                              <w:rFonts w:ascii="Cambria Math" w:eastAsia="等线" w:hAnsi="Cambria Math" w:cs="Times New Roman"/>
                              <w:sz w:val="24"/>
                              <w:szCs w:val="24"/>
                              <w:lang w:val="x-none"/>
                            </w:rPr>
                            <m:t>≥0</m:t>
                          </m:r>
                        </m:e>
                      </m:func>
                    </m:e>
                    <m:e>
                      <m:r>
                        <w:rPr>
                          <w:rFonts w:ascii="Cambria Math" w:eastAsia="等线" w:hAnsi="Cambria Math" w:cs="Times New Roman"/>
                          <w:sz w:val="24"/>
                          <w:szCs w:val="24"/>
                          <w:lang w:val="x-none"/>
                        </w:rPr>
                        <m:t xml:space="preserve">0,                                                                               </m:t>
                      </m:r>
                      <m:sSub>
                        <m:sSubPr>
                          <m:ctrlPr>
                            <w:rPr>
                              <w:rFonts w:ascii="Cambria Math" w:eastAsia="等线" w:hAnsi="Cambria Math" w:cs="Times New Roman"/>
                              <w:bCs/>
                              <w:i/>
                              <w:sz w:val="24"/>
                              <w:szCs w:val="24"/>
                              <w:lang w:val="x-none"/>
                            </w:rPr>
                          </m:ctrlPr>
                        </m:sSubPr>
                        <m:e>
                          <m:r>
                            <w:rPr>
                              <w:rFonts w:ascii="Cambria Math" w:eastAsia="等线" w:hAnsi="Cambria Math" w:cs="Times New Roman"/>
                              <w:sz w:val="24"/>
                              <w:szCs w:val="24"/>
                              <w:lang w:val="x-none"/>
                            </w:rPr>
                            <m:t>y</m:t>
                          </m:r>
                        </m:e>
                        <m:sub>
                          <m:r>
                            <w:rPr>
                              <w:rFonts w:ascii="Cambria Math" w:eastAsia="等线" w:hAnsi="Cambria Math" w:cs="Times New Roman"/>
                              <w:sz w:val="24"/>
                              <w:szCs w:val="24"/>
                              <w:lang w:val="x-none"/>
                            </w:rPr>
                            <m:t>i,j</m:t>
                          </m:r>
                        </m:sub>
                      </m:sSub>
                      <m:r>
                        <w:rPr>
                          <w:rFonts w:ascii="Cambria Math" w:eastAsia="等线" w:hAnsi="Cambria Math" w:cs="Times New Roman"/>
                          <w:sz w:val="24"/>
                          <w:szCs w:val="24"/>
                          <w:lang w:val="x-none"/>
                        </w:rPr>
                        <m:t>&lt;0</m:t>
                      </m:r>
                    </m:e>
                  </m:eqArr>
                </m:e>
              </m:d>
              <m:r>
                <w:rPr>
                  <w:rFonts w:ascii="Cambria Math" w:eastAsia="等线" w:hAnsi="Cambria Math" w:cs="Times New Roman"/>
                  <w:sz w:val="24"/>
                  <w:szCs w:val="24"/>
                  <w:lang w:val="x-none"/>
                </w:rPr>
                <m:t>#</m:t>
              </m:r>
              <m:d>
                <m:dPr>
                  <m:ctrlPr>
                    <w:rPr>
                      <w:rFonts w:ascii="Cambria Math" w:eastAsia="宋体" w:hAnsi="Cambria Math" w:cs="Times New Roman"/>
                      <w:i/>
                      <w:sz w:val="24"/>
                      <w:szCs w:val="24"/>
                    </w:rPr>
                  </m:ctrlPr>
                </m:dPr>
                <m:e>
                  <m:r>
                    <w:rPr>
                      <w:rFonts w:ascii="Cambria Math" w:eastAsia="宋体" w:hAnsi="Cambria Math" w:cs="Times New Roman"/>
                      <w:sz w:val="24"/>
                      <w:szCs w:val="24"/>
                    </w:rPr>
                    <m:t>S2</m:t>
                  </m:r>
                </m:e>
              </m:d>
            </m:e>
          </m:eqArr>
        </m:oMath>
      </m:oMathPara>
    </w:p>
    <w:p w14:paraId="14254783" w14:textId="3D726C55" w:rsidR="006449D4" w:rsidRPr="00C06BB8" w:rsidRDefault="00C06BB8" w:rsidP="00C06BB8">
      <w:pPr>
        <w:spacing w:after="200"/>
        <w:rPr>
          <w:rFonts w:ascii="Times New Roman" w:eastAsia="等线" w:hAnsi="Times New Roman" w:cs="Times New Roman"/>
          <w:bCs/>
          <w:sz w:val="24"/>
          <w:szCs w:val="24"/>
        </w:rPr>
      </w:pPr>
      <w:r w:rsidRPr="00C06BB8">
        <w:rPr>
          <w:rFonts w:ascii="Times New Roman" w:eastAsia="等线" w:hAnsi="Times New Roman" w:cs="Times New Roman"/>
          <w:bCs/>
          <w:sz w:val="24"/>
          <w:szCs w:val="24"/>
        </w:rPr>
        <w:t xml:space="preserve">where </w:t>
      </w:r>
      <m:oMath>
        <m:r>
          <w:rPr>
            <w:rFonts w:ascii="Cambria Math" w:eastAsia="等线" w:hAnsi="Cambria Math" w:cs="Times New Roman"/>
            <w:sz w:val="24"/>
            <w:szCs w:val="24"/>
          </w:rPr>
          <m:t>N</m:t>
        </m:r>
      </m:oMath>
      <w:r w:rsidRPr="00C06BB8">
        <w:rPr>
          <w:rFonts w:ascii="Times New Roman" w:eastAsia="等线" w:hAnsi="Times New Roman" w:cs="Times New Roman"/>
          <w:bCs/>
          <w:sz w:val="24"/>
          <w:szCs w:val="24"/>
        </w:rPr>
        <w:t xml:space="preserve"> means the total number of residues in the training</w:t>
      </w:r>
      <w:r w:rsidRPr="00C06BB8">
        <w:rPr>
          <w:rFonts w:ascii="Times New Roman" w:eastAsia="等线" w:hAnsi="Times New Roman" w:cs="Times New Roman" w:hint="eastAsia"/>
          <w:bCs/>
          <w:sz w:val="24"/>
          <w:szCs w:val="24"/>
        </w:rPr>
        <w:t xml:space="preserve"> </w:t>
      </w:r>
      <w:r w:rsidRPr="00C06BB8">
        <w:rPr>
          <w:rFonts w:ascii="Times New Roman" w:eastAsia="等线" w:hAnsi="Times New Roman" w:cs="Times New Roman"/>
          <w:bCs/>
          <w:sz w:val="24"/>
          <w:szCs w:val="24"/>
        </w:rPr>
        <w:t xml:space="preserve">data set; </w:t>
      </w:r>
      <m:oMath>
        <m:sSub>
          <m:sSubPr>
            <m:ctrlPr>
              <w:rPr>
                <w:rFonts w:ascii="Cambria Math" w:eastAsia="等线" w:hAnsi="Cambria Math" w:cs="Times New Roman"/>
                <w:bCs/>
                <w:i/>
                <w:sz w:val="24"/>
                <w:szCs w:val="24"/>
              </w:rPr>
            </m:ctrlPr>
          </m:sSubPr>
          <m:e>
            <m:r>
              <w:rPr>
                <w:rFonts w:ascii="Cambria Math" w:eastAsia="等线" w:hAnsi="Cambria Math" w:cs="Times New Roman"/>
                <w:sz w:val="24"/>
                <w:szCs w:val="24"/>
              </w:rPr>
              <m:t>y</m:t>
            </m:r>
          </m:e>
          <m:sub>
            <m:r>
              <w:rPr>
                <w:rFonts w:ascii="Cambria Math" w:eastAsia="等线" w:hAnsi="Cambria Math" w:cs="Times New Roman"/>
                <w:sz w:val="24"/>
                <w:szCs w:val="24"/>
              </w:rPr>
              <m:t>1,j</m:t>
            </m:r>
          </m:sub>
        </m:sSub>
      </m:oMath>
      <w:r w:rsidRPr="00C06BB8">
        <w:rPr>
          <w:rFonts w:ascii="Times New Roman" w:eastAsia="等线" w:hAnsi="Times New Roman" w:cs="Times New Roman" w:hint="eastAsia"/>
          <w:bCs/>
          <w:sz w:val="24"/>
          <w:szCs w:val="24"/>
        </w:rPr>
        <w:t xml:space="preserve"> </w:t>
      </w:r>
      <w:r w:rsidRPr="00C06BB8">
        <w:rPr>
          <w:rFonts w:ascii="Times New Roman" w:eastAsia="等线" w:hAnsi="Times New Roman" w:cs="Times New Roman"/>
          <w:bCs/>
          <w:sz w:val="24"/>
          <w:szCs w:val="24"/>
        </w:rPr>
        <w:t xml:space="preserve">and </w:t>
      </w:r>
      <m:oMath>
        <m:sSub>
          <m:sSubPr>
            <m:ctrlPr>
              <w:rPr>
                <w:rFonts w:ascii="Cambria Math" w:eastAsia="等线" w:hAnsi="Cambria Math" w:cs="Times New Roman"/>
                <w:bCs/>
                <w:i/>
                <w:sz w:val="24"/>
                <w:szCs w:val="24"/>
              </w:rPr>
            </m:ctrlPr>
          </m:sSubPr>
          <m:e>
            <m:r>
              <w:rPr>
                <w:rFonts w:ascii="Cambria Math" w:eastAsia="等线" w:hAnsi="Cambria Math" w:cs="Times New Roman"/>
                <w:sz w:val="24"/>
                <w:szCs w:val="24"/>
              </w:rPr>
              <m:t>y</m:t>
            </m:r>
          </m:e>
          <m:sub>
            <m:r>
              <w:rPr>
                <w:rFonts w:ascii="Cambria Math" w:eastAsia="等线" w:hAnsi="Cambria Math" w:cs="Times New Roman"/>
                <w:sz w:val="24"/>
                <w:szCs w:val="24"/>
              </w:rPr>
              <m:t>2,j</m:t>
            </m:r>
          </m:sub>
        </m:sSub>
      </m:oMath>
      <w:r w:rsidRPr="00C06BB8">
        <w:rPr>
          <w:rFonts w:ascii="Times New Roman" w:eastAsia="等线" w:hAnsi="Times New Roman" w:cs="Times New Roman"/>
          <w:bCs/>
          <w:sz w:val="24"/>
          <w:szCs w:val="24"/>
        </w:rPr>
        <w:t xml:space="preserve"> are the true DNA and RNA labels of the </w:t>
      </w:r>
      <m:oMath>
        <m:r>
          <w:rPr>
            <w:rFonts w:ascii="Cambria Math" w:eastAsia="等线" w:hAnsi="Cambria Math" w:cs="Times New Roman"/>
            <w:sz w:val="24"/>
            <w:szCs w:val="24"/>
          </w:rPr>
          <m:t>j</m:t>
        </m:r>
      </m:oMath>
      <w:r w:rsidRPr="00C06BB8">
        <w:rPr>
          <w:rFonts w:ascii="Times New Roman" w:eastAsia="等线" w:hAnsi="Times New Roman" w:cs="Times New Roman"/>
          <w:bCs/>
          <w:sz w:val="24"/>
          <w:szCs w:val="24"/>
        </w:rPr>
        <w:t xml:space="preserve">-th residue, respectively; </w:t>
      </w:r>
      <m:oMath>
        <m:sSub>
          <m:sSubPr>
            <m:ctrlPr>
              <w:rPr>
                <w:rFonts w:ascii="Cambria Math" w:eastAsia="等线" w:hAnsi="Cambria Math" w:cs="Times New Roman"/>
                <w:bCs/>
                <w:i/>
                <w:sz w:val="24"/>
                <w:szCs w:val="24"/>
              </w:rPr>
            </m:ctrlPr>
          </m:sSubPr>
          <m:e>
            <m:r>
              <w:rPr>
                <w:rFonts w:ascii="Cambria Math" w:eastAsia="等线" w:hAnsi="Cambria Math" w:cs="Times New Roman"/>
                <w:sz w:val="24"/>
                <w:szCs w:val="24"/>
              </w:rPr>
              <m:t>p</m:t>
            </m:r>
          </m:e>
          <m:sub>
            <m:r>
              <w:rPr>
                <w:rFonts w:ascii="Cambria Math" w:eastAsia="等线" w:hAnsi="Cambria Math" w:cs="Times New Roman"/>
                <w:sz w:val="24"/>
                <w:szCs w:val="24"/>
              </w:rPr>
              <m:t>1,j</m:t>
            </m:r>
          </m:sub>
        </m:sSub>
      </m:oMath>
      <w:r w:rsidRPr="00C06BB8">
        <w:rPr>
          <w:rFonts w:ascii="Times New Roman" w:eastAsia="等线" w:hAnsi="Times New Roman" w:cs="Times New Roman" w:hint="eastAsia"/>
          <w:bCs/>
          <w:sz w:val="24"/>
          <w:szCs w:val="24"/>
        </w:rPr>
        <w:t xml:space="preserve"> </w:t>
      </w:r>
      <w:r w:rsidRPr="00C06BB8">
        <w:rPr>
          <w:rFonts w:ascii="Times New Roman" w:eastAsia="等线" w:hAnsi="Times New Roman" w:cs="Times New Roman"/>
          <w:bCs/>
          <w:sz w:val="24"/>
          <w:szCs w:val="24"/>
        </w:rPr>
        <w:t xml:space="preserve">and </w:t>
      </w:r>
      <m:oMath>
        <m:sSub>
          <m:sSubPr>
            <m:ctrlPr>
              <w:rPr>
                <w:rFonts w:ascii="Cambria Math" w:eastAsia="等线" w:hAnsi="Cambria Math" w:cs="Times New Roman"/>
                <w:bCs/>
                <w:i/>
                <w:sz w:val="24"/>
                <w:szCs w:val="24"/>
              </w:rPr>
            </m:ctrlPr>
          </m:sSubPr>
          <m:e>
            <m:r>
              <w:rPr>
                <w:rFonts w:ascii="Cambria Math" w:eastAsia="等线" w:hAnsi="Cambria Math" w:cs="Times New Roman"/>
                <w:sz w:val="24"/>
                <w:szCs w:val="24"/>
              </w:rPr>
              <m:t>p</m:t>
            </m:r>
          </m:e>
          <m:sub>
            <m:r>
              <w:rPr>
                <w:rFonts w:ascii="Cambria Math" w:eastAsia="等线" w:hAnsi="Cambria Math" w:cs="Times New Roman"/>
                <w:sz w:val="24"/>
                <w:szCs w:val="24"/>
              </w:rPr>
              <m:t>2,j</m:t>
            </m:r>
          </m:sub>
        </m:sSub>
      </m:oMath>
      <w:r w:rsidRPr="00C06BB8">
        <w:rPr>
          <w:rFonts w:ascii="Times New Roman" w:eastAsia="等线" w:hAnsi="Times New Roman" w:cs="Times New Roman"/>
          <w:bCs/>
          <w:sz w:val="24"/>
          <w:szCs w:val="24"/>
        </w:rPr>
        <w:t xml:space="preserve"> are the predicted probabilities that the target residue is predicted to be a positive sample; </w:t>
      </w:r>
      <m:oMath>
        <m:r>
          <w:rPr>
            <w:rFonts w:ascii="Cambria Math" w:eastAsia="等线" w:hAnsi="Cambria Math" w:cs="Times New Roman"/>
            <w:sz w:val="24"/>
            <w:szCs w:val="24"/>
          </w:rPr>
          <m:t>λ</m:t>
        </m:r>
      </m:oMath>
      <w:r w:rsidRPr="00C06BB8">
        <w:rPr>
          <w:rFonts w:ascii="Times New Roman" w:eastAsia="等线" w:hAnsi="Times New Roman" w:cs="Times New Roman"/>
          <w:bCs/>
          <w:sz w:val="24"/>
          <w:szCs w:val="24"/>
        </w:rPr>
        <w:t xml:space="preserve"> is the L2 regularization factor and is set to 0.0001; </w:t>
      </w:r>
      <m:oMath>
        <m:r>
          <w:rPr>
            <w:rFonts w:ascii="Cambria Math" w:eastAsia="等线" w:hAnsi="Cambria Math" w:cs="Times New Roman"/>
            <w:sz w:val="24"/>
            <w:szCs w:val="24"/>
          </w:rPr>
          <m:t>M</m:t>
        </m:r>
      </m:oMath>
      <w:r w:rsidRPr="00C06BB8">
        <w:rPr>
          <w:rFonts w:ascii="Times New Roman" w:eastAsia="等线" w:hAnsi="Times New Roman" w:cs="Times New Roman" w:hint="eastAsia"/>
          <w:bCs/>
          <w:sz w:val="24"/>
          <w:szCs w:val="24"/>
        </w:rPr>
        <w:t xml:space="preserve"> </w:t>
      </w:r>
      <w:r w:rsidRPr="00C06BB8">
        <w:rPr>
          <w:rFonts w:ascii="Times New Roman" w:eastAsia="等线" w:hAnsi="Times New Roman" w:cs="Times New Roman"/>
          <w:bCs/>
          <w:sz w:val="24"/>
          <w:szCs w:val="24"/>
        </w:rPr>
        <w:t xml:space="preserve">represents the total number of model parameters. Since the unknown residues in the disordered region do not participate in the loss calculation, their labels are set to -1. The Adam algorithm </w:t>
      </w:r>
      <w:r w:rsidRPr="00C06BB8">
        <w:rPr>
          <w:rFonts w:ascii="Times New Roman" w:eastAsia="等线" w:hAnsi="Times New Roman" w:cs="Times New Roman"/>
          <w:bCs/>
          <w:sz w:val="24"/>
          <w:szCs w:val="24"/>
        </w:rPr>
        <w:fldChar w:fldCharType="begin"/>
      </w:r>
      <w:r w:rsidR="004C14EB">
        <w:rPr>
          <w:rFonts w:ascii="Times New Roman" w:eastAsia="等线" w:hAnsi="Times New Roman" w:cs="Times New Roman"/>
          <w:bCs/>
          <w:sz w:val="24"/>
          <w:szCs w:val="24"/>
        </w:rPr>
        <w:instrText xml:space="preserve"> ADDIN EN.CITE &lt;EndNote&gt;&lt;Cite&gt;&lt;Author&gt;Kingma&lt;/Author&gt;&lt;Year&gt;2014&lt;/Year&gt;&lt;RecNum&gt;100&lt;/RecNum&gt;&lt;DisplayText&gt;[10]&lt;/DisplayText&gt;&lt;record&gt;&lt;rec-number&gt;100&lt;/rec-number&gt;&lt;foreign-keys&gt;&lt;key app="EN" db-id="zfvvttfxv2wvrlevef2pr5vcetefav0wssas" timestamp="1649341200" guid="4b8efffd-e396-4e9c-a935-4c34f9969ab4"&gt;100&lt;/key&gt;&lt;/foreign-keys&gt;&lt;ref-type name="Journal Article"&gt;17&lt;/ref-type&gt;&lt;contributors&gt;&lt;authors&gt;&lt;author&gt;Kingma, Diederik P&lt;/author&gt;&lt;author&gt;Ba, Jimmy&lt;/author&gt;&lt;/authors&gt;&lt;/contributors&gt;&lt;titles&gt;&lt;title&gt;Adam: A method for stochastic optimization&lt;/title&gt;&lt;secondary-title&gt;arXiv preprint arXiv:1412.6980&lt;/secondary-title&gt;&lt;/titles&gt;&lt;periodical&gt;&lt;full-title&gt;arXiv preprint arXiv:1412.6980&lt;/full-title&gt;&lt;/periodical&gt;&lt;dates&gt;&lt;year&gt;2014&lt;/year&gt;&lt;/dates&gt;&lt;urls&gt;&lt;/urls&gt;&lt;/record&gt;&lt;/Cite&gt;&lt;/EndNote&gt;</w:instrText>
      </w:r>
      <w:r w:rsidRPr="00C06BB8">
        <w:rPr>
          <w:rFonts w:ascii="Times New Roman" w:eastAsia="等线" w:hAnsi="Times New Roman" w:cs="Times New Roman"/>
          <w:bCs/>
          <w:sz w:val="24"/>
          <w:szCs w:val="24"/>
        </w:rPr>
        <w:fldChar w:fldCharType="separate"/>
      </w:r>
      <w:r w:rsidR="004C14EB">
        <w:rPr>
          <w:rFonts w:ascii="Times New Roman" w:eastAsia="等线" w:hAnsi="Times New Roman" w:cs="Times New Roman"/>
          <w:bCs/>
          <w:noProof/>
          <w:sz w:val="24"/>
          <w:szCs w:val="24"/>
        </w:rPr>
        <w:t>[10]</w:t>
      </w:r>
      <w:r w:rsidRPr="00C06BB8">
        <w:rPr>
          <w:rFonts w:ascii="Times New Roman" w:eastAsia="等线" w:hAnsi="Times New Roman" w:cs="Times New Roman"/>
          <w:bCs/>
          <w:sz w:val="24"/>
          <w:szCs w:val="24"/>
        </w:rPr>
        <w:fldChar w:fldCharType="end"/>
      </w:r>
      <w:r w:rsidRPr="00C06BB8">
        <w:rPr>
          <w:rFonts w:ascii="Times New Roman" w:eastAsia="等线" w:hAnsi="Times New Roman" w:cs="Times New Roman"/>
          <w:bCs/>
          <w:sz w:val="24"/>
          <w:szCs w:val="24"/>
        </w:rPr>
        <w:t xml:space="preserve"> is used to optimize the loss function with a learning rate of 0.0001. To prevent overfitting and enhance fitting ability, the dropout algorithm </w:t>
      </w:r>
      <w:r w:rsidRPr="00C06BB8">
        <w:rPr>
          <w:rFonts w:ascii="Times New Roman" w:eastAsia="等线" w:hAnsi="Times New Roman" w:cs="Times New Roman"/>
          <w:bCs/>
          <w:sz w:val="24"/>
          <w:szCs w:val="24"/>
        </w:rPr>
        <w:fldChar w:fldCharType="begin"/>
      </w:r>
      <w:r w:rsidR="004C14EB">
        <w:rPr>
          <w:rFonts w:ascii="Times New Roman" w:eastAsia="等线" w:hAnsi="Times New Roman" w:cs="Times New Roman"/>
          <w:bCs/>
          <w:sz w:val="24"/>
          <w:szCs w:val="24"/>
        </w:rPr>
        <w:instrText xml:space="preserve"> ADDIN EN.CITE &lt;EndNote&gt;&lt;Cite&gt;&lt;Author&gt;Srivastava&lt;/Author&gt;&lt;Year&gt;2014&lt;/Year&gt;&lt;RecNum&gt;106&lt;/RecNum&gt;&lt;DisplayText&gt;[11]&lt;/DisplayText&gt;&lt;record&gt;&lt;rec-number&gt;106&lt;/rec-number&gt;&lt;foreign-keys&gt;&lt;key app="EN" db-id="zfvvttfxv2wvrlevef2pr5vcetefav0wssas" timestamp="1653546149" guid="9d4fe874-150c-42f2-a78b-c552c8db46cb"&gt;106&lt;/key&gt;&lt;/foreign-keys&gt;&lt;ref-type name="Journal Article"&gt;17&lt;/ref-type&gt;&lt;contributors&gt;&lt;authors&gt;&lt;author&gt;Srivastava, Nitish&lt;/author&gt;&lt;author&gt;Hinton, Geoffrey&lt;/author&gt;&lt;author&gt;Krizhevsky, Alex&lt;/author&gt;&lt;author&gt;Sutskever, Ilya&lt;/author&gt;&lt;author&gt;Salakhutdinov, Ruslan&lt;/author&gt;&lt;/authors&gt;&lt;/contributors&gt;&lt;titles&gt;&lt;title&gt;Dropout: A Simple Way to Prevent Neural Networks from Overfitting&lt;/title&gt;&lt;secondary-title&gt;Journal of Machine Learning Research&lt;/secondary-title&gt;&lt;/titles&gt;&lt;periodical&gt;&lt;full-title&gt;Journal of Machine Learning Research&lt;/full-title&gt;&lt;/periodical&gt;&lt;pages&gt;1929-1958&lt;/pages&gt;&lt;volume&gt;15&lt;/volume&gt;&lt;number&gt;1&lt;/number&gt;&lt;dates&gt;&lt;year&gt;2014&lt;/year&gt;&lt;/dates&gt;&lt;urls&gt;&lt;/urls&gt;&lt;/record&gt;&lt;/Cite&gt;&lt;/EndNote&gt;</w:instrText>
      </w:r>
      <w:r w:rsidRPr="00C06BB8">
        <w:rPr>
          <w:rFonts w:ascii="Times New Roman" w:eastAsia="等线" w:hAnsi="Times New Roman" w:cs="Times New Roman"/>
          <w:bCs/>
          <w:sz w:val="24"/>
          <w:szCs w:val="24"/>
        </w:rPr>
        <w:fldChar w:fldCharType="separate"/>
      </w:r>
      <w:r w:rsidR="004C14EB">
        <w:rPr>
          <w:rFonts w:ascii="Times New Roman" w:eastAsia="等线" w:hAnsi="Times New Roman" w:cs="Times New Roman"/>
          <w:bCs/>
          <w:noProof/>
          <w:sz w:val="24"/>
          <w:szCs w:val="24"/>
        </w:rPr>
        <w:t>[11]</w:t>
      </w:r>
      <w:r w:rsidRPr="00C06BB8">
        <w:rPr>
          <w:rFonts w:ascii="Times New Roman" w:eastAsia="等线" w:hAnsi="Times New Roman" w:cs="Times New Roman"/>
          <w:bCs/>
          <w:sz w:val="24"/>
          <w:szCs w:val="24"/>
        </w:rPr>
        <w:fldChar w:fldCharType="end"/>
      </w:r>
      <w:r w:rsidRPr="00C06BB8">
        <w:rPr>
          <w:rFonts w:ascii="Times New Roman" w:eastAsia="等线" w:hAnsi="Times New Roman" w:cs="Times New Roman"/>
          <w:bCs/>
          <w:sz w:val="24"/>
          <w:szCs w:val="24"/>
        </w:rPr>
        <w:t xml:space="preserve"> with a dropout rate of 0.5 and RLUE function are applied to all BiLSTM and MLP layers, respectively. All the training process was done on a Tesla V100 with 16G of memory.</w:t>
      </w:r>
    </w:p>
    <w:p w14:paraId="6B751F83" w14:textId="27CC52A4" w:rsidR="00083790" w:rsidRPr="00471881" w:rsidRDefault="00855E38" w:rsidP="00D30786">
      <w:pPr>
        <w:spacing w:after="200" w:line="360" w:lineRule="auto"/>
        <w:outlineLvl w:val="0"/>
        <w:rPr>
          <w:rFonts w:ascii="Times New Roman" w:eastAsia="等线" w:hAnsi="Times New Roman" w:cs="Times New Roman"/>
          <w:b/>
          <w:sz w:val="24"/>
          <w:szCs w:val="24"/>
        </w:rPr>
      </w:pPr>
      <w:r w:rsidRPr="00471881">
        <w:rPr>
          <w:rFonts w:ascii="Times New Roman" w:eastAsia="等线" w:hAnsi="Times New Roman" w:cs="Times New Roman"/>
          <w:b/>
          <w:sz w:val="24"/>
          <w:szCs w:val="24"/>
        </w:rPr>
        <w:br w:type="page"/>
      </w:r>
      <w:bookmarkStart w:id="5" w:name="_Hlk111191202"/>
      <w:bookmarkEnd w:id="1"/>
    </w:p>
    <w:p w14:paraId="2BFB871F" w14:textId="256E164F" w:rsidR="00AE3480" w:rsidRPr="00471881" w:rsidRDefault="00AE3480" w:rsidP="00AE3480">
      <w:pPr>
        <w:spacing w:after="200" w:line="360" w:lineRule="auto"/>
        <w:outlineLvl w:val="0"/>
        <w:rPr>
          <w:rFonts w:ascii="Times New Roman" w:eastAsia="等线" w:hAnsi="Times New Roman" w:cs="Times New Roman"/>
          <w:b/>
          <w:sz w:val="24"/>
          <w:szCs w:val="24"/>
        </w:rPr>
      </w:pPr>
      <w:bookmarkStart w:id="6" w:name="_Hlk111190421"/>
      <w:bookmarkEnd w:id="5"/>
      <w:r w:rsidRPr="00471881">
        <w:rPr>
          <w:rFonts w:ascii="Times New Roman" w:eastAsia="等线" w:hAnsi="Times New Roman" w:cs="Times New Roman"/>
          <w:b/>
          <w:sz w:val="24"/>
          <w:szCs w:val="24"/>
        </w:rPr>
        <w:lastRenderedPageBreak/>
        <w:t>Text S</w:t>
      </w:r>
      <w:r w:rsidR="004E2B7E">
        <w:rPr>
          <w:rFonts w:ascii="Times New Roman" w:eastAsia="等线" w:hAnsi="Times New Roman" w:cs="Times New Roman"/>
          <w:b/>
          <w:sz w:val="24"/>
          <w:szCs w:val="24"/>
        </w:rPr>
        <w:t>4</w:t>
      </w:r>
      <w:r w:rsidRPr="00471881">
        <w:rPr>
          <w:rFonts w:ascii="Times New Roman" w:eastAsia="等线" w:hAnsi="Times New Roman" w:cs="Times New Roman"/>
          <w:b/>
          <w:sz w:val="24"/>
          <w:szCs w:val="24"/>
        </w:rPr>
        <w:t xml:space="preserve">. </w:t>
      </w:r>
      <w:r w:rsidR="007A0ECA" w:rsidRPr="007A0ECA">
        <w:rPr>
          <w:rFonts w:ascii="Times New Roman" w:eastAsia="等线" w:hAnsi="Times New Roman" w:cs="Times New Roman"/>
          <w:b/>
          <w:sz w:val="24"/>
          <w:szCs w:val="24"/>
        </w:rPr>
        <w:t>Evaluation Indexes</w:t>
      </w:r>
    </w:p>
    <w:bookmarkEnd w:id="6"/>
    <w:p w14:paraId="3102B93F" w14:textId="05A8FA39" w:rsidR="00F55650" w:rsidRPr="00471881" w:rsidRDefault="00C50699" w:rsidP="00CA2C88">
      <w:pPr>
        <w:rPr>
          <w:rFonts w:ascii="Times New Roman" w:hAnsi="Times New Roman" w:cs="Times New Roman"/>
          <w:sz w:val="24"/>
          <w:szCs w:val="28"/>
        </w:rPr>
      </w:pPr>
      <w:r w:rsidRPr="00C50699">
        <w:rPr>
          <w:rFonts w:ascii="Times New Roman" w:hAnsi="Times New Roman" w:cs="Times New Roman"/>
          <w:sz w:val="24"/>
          <w:szCs w:val="28"/>
        </w:rPr>
        <w:t xml:space="preserve">Four evaluation indexes, i.e., Matthew’s correlation coefficient (MCC), the area under Receiver Operating Characteristic curve (AUC), the area under Precision-Recall curve (AP), and the area under Cross Prediction Rate-True Prediction Rate (CPR-TPR) curve (AURC) </w:t>
      </w:r>
      <w:r w:rsidRPr="00C50699">
        <w:rPr>
          <w:rFonts w:ascii="Times New Roman" w:hAnsi="Times New Roman" w:cs="Times New Roman"/>
          <w:sz w:val="24"/>
          <w:szCs w:val="28"/>
        </w:rPr>
        <w:fldChar w:fldCharType="begin"/>
      </w:r>
      <w:r>
        <w:rPr>
          <w:rFonts w:ascii="Times New Roman" w:hAnsi="Times New Roman" w:cs="Times New Roman"/>
          <w:sz w:val="24"/>
          <w:szCs w:val="28"/>
        </w:rPr>
        <w:instrText xml:space="preserve"> ADDIN EN.CITE &lt;EndNote&gt;&lt;Cite&gt;&lt;Author&gt;Yan&lt;/Author&gt;&lt;Year&gt;2015&lt;/Year&gt;&lt;RecNum&gt;121&lt;/RecNum&gt;&lt;DisplayText&gt;[12]&lt;/DisplayText&gt;&lt;record&gt;&lt;rec-number&gt;121&lt;/rec-number&gt;&lt;foreign-keys&gt;&lt;key app="EN" db-id="tf9efrdrktwx9mewfrpxdpvm2tdpptrxsrr0" timestamp="1689571493"&gt;121&lt;/key&gt;&lt;/foreign-keys&gt;&lt;ref-type name="Journal Article"&gt;17&lt;/ref-type&gt;&lt;contributors&gt;&lt;authors&gt;&lt;author&gt;Yan, Jing&lt;/author&gt;&lt;author&gt;Friedrich, Stefanie&lt;/author&gt;&lt;author&gt;Kurgan, Lukasz&lt;/author&gt;&lt;/authors&gt;&lt;/contributors&gt;&lt;titles&gt;&lt;title&gt;A comprehensive comparative review of sequence-based predictors of DNA- and RNA-binding residues&lt;/title&gt;&lt;secondary-title&gt;Briefings in Bioinformatics&lt;/secondary-title&gt;&lt;/titles&gt;&lt;periodical&gt;&lt;full-title&gt;Briefings in Bioinformatics&lt;/full-title&gt;&lt;/periodical&gt;&lt;pages&gt;88-105&lt;/pages&gt;&lt;volume&gt;17&lt;/volume&gt;&lt;number&gt;1&lt;/number&gt;&lt;dates&gt;&lt;year&gt;2015&lt;/year&gt;&lt;/dates&gt;&lt;isbn&gt;1467-5463&lt;/isbn&gt;&lt;urls&gt;&lt;related-urls&gt;&lt;url&gt;https://doi.org/10.1093/bib/bbv023&lt;/url&gt;&lt;/related-urls&gt;&lt;/urls&gt;&lt;electronic-resource-num&gt;10.1093/bib/bbv023 %J Briefings in Bioinformatics&lt;/electronic-resource-num&gt;&lt;access-date&gt;7/17/2023&lt;/access-date&gt;&lt;/record&gt;&lt;/Cite&gt;&lt;/EndNote&gt;</w:instrText>
      </w:r>
      <w:r w:rsidRPr="00C50699">
        <w:rPr>
          <w:rFonts w:ascii="Times New Roman" w:hAnsi="Times New Roman" w:cs="Times New Roman"/>
          <w:sz w:val="24"/>
          <w:szCs w:val="28"/>
        </w:rPr>
        <w:fldChar w:fldCharType="separate"/>
      </w:r>
      <w:r>
        <w:rPr>
          <w:rFonts w:ascii="Times New Roman" w:hAnsi="Times New Roman" w:cs="Times New Roman"/>
          <w:noProof/>
          <w:sz w:val="24"/>
          <w:szCs w:val="28"/>
        </w:rPr>
        <w:t>[12]</w:t>
      </w:r>
      <w:r w:rsidRPr="00C50699">
        <w:rPr>
          <w:rFonts w:ascii="Times New Roman" w:hAnsi="Times New Roman" w:cs="Times New Roman"/>
          <w:sz w:val="24"/>
          <w:szCs w:val="28"/>
        </w:rPr>
        <w:fldChar w:fldCharType="end"/>
      </w:r>
      <w:r w:rsidRPr="00C50699">
        <w:rPr>
          <w:rFonts w:ascii="Times New Roman" w:hAnsi="Times New Roman" w:cs="Times New Roman"/>
          <w:sz w:val="24"/>
          <w:szCs w:val="28"/>
        </w:rPr>
        <w:t>, are utilized to assess the proposed ESM-NBR.</w:t>
      </w:r>
      <w:r>
        <w:rPr>
          <w:rFonts w:ascii="Times New Roman" w:hAnsi="Times New Roman" w:cs="Times New Roman"/>
          <w:sz w:val="24"/>
          <w:szCs w:val="28"/>
        </w:rPr>
        <w:t xml:space="preserve"> </w:t>
      </w:r>
      <w:r w:rsidR="007A0ECA" w:rsidRPr="007A0ECA">
        <w:rPr>
          <w:rFonts w:ascii="Times New Roman" w:hAnsi="Times New Roman" w:cs="Times New Roman"/>
          <w:sz w:val="24"/>
          <w:szCs w:val="28"/>
        </w:rPr>
        <w:t>MCC is a threshold-related index for the comprehensive assessment of unbalanced datasets; AUC is threshold-independent and indicates overall prediction performance of negative and positive samples. In contrast to AUC, AP mainly focuses on prediction performance of positive samples; The AURC applied on cross-prediction problem is used to indicate the proportion of native RNA-binding residue that are mistakenly predicted to be DNA-binding residue or native DNA-binding residue that are mistakenly predicted to be RNA-binding residue. Out of four indexes, only the smaller the</w:t>
      </w:r>
      <w:r w:rsidR="007A0ECA">
        <w:rPr>
          <w:rFonts w:ascii="Times New Roman" w:hAnsi="Times New Roman" w:cs="Times New Roman"/>
          <w:sz w:val="24"/>
          <w:szCs w:val="28"/>
        </w:rPr>
        <w:t xml:space="preserve"> </w:t>
      </w:r>
      <w:r w:rsidR="007A0ECA" w:rsidRPr="007A0ECA">
        <w:rPr>
          <w:rFonts w:ascii="Times New Roman" w:hAnsi="Times New Roman" w:cs="Times New Roman"/>
          <w:sz w:val="24"/>
          <w:szCs w:val="28"/>
        </w:rPr>
        <w:t>AURC the better the model prediction performance. Besides the above four indexes, the Pearson correlation coefficient (PCC) and p-value in Student’s t-test are employed to indicate the linear correlation degree and the difference between ESM-NBR and other methods.</w:t>
      </w:r>
      <w:r>
        <w:rPr>
          <w:rFonts w:ascii="Times New Roman" w:hAnsi="Times New Roman" w:cs="Times New Roman"/>
          <w:sz w:val="24"/>
          <w:szCs w:val="28"/>
        </w:rPr>
        <w:t xml:space="preserve"> </w:t>
      </w:r>
    </w:p>
    <w:p w14:paraId="35A8CB10" w14:textId="2B4A5619" w:rsidR="00FB7D1D" w:rsidRDefault="00F55650" w:rsidP="00F55650">
      <w:pPr>
        <w:widowControl/>
        <w:jc w:val="left"/>
      </w:pPr>
      <w:r w:rsidRPr="00471881">
        <w:br w:type="page"/>
      </w:r>
    </w:p>
    <w:p w14:paraId="7E519EA4" w14:textId="77453D17" w:rsidR="0054051B" w:rsidRPr="00FB7D1D" w:rsidRDefault="0054051B" w:rsidP="0054051B">
      <w:pPr>
        <w:spacing w:after="200" w:line="360" w:lineRule="auto"/>
        <w:outlineLvl w:val="0"/>
        <w:rPr>
          <w:rFonts w:ascii="Times New Roman" w:eastAsia="等线" w:hAnsi="Times New Roman" w:cs="Times New Roman"/>
          <w:b/>
          <w:bCs/>
          <w:sz w:val="24"/>
          <w:szCs w:val="24"/>
        </w:rPr>
      </w:pPr>
      <w:r w:rsidRPr="00471881">
        <w:rPr>
          <w:rFonts w:ascii="Times New Roman" w:eastAsia="等线" w:hAnsi="Times New Roman" w:cs="Times New Roman"/>
          <w:b/>
          <w:sz w:val="24"/>
          <w:szCs w:val="24"/>
        </w:rPr>
        <w:lastRenderedPageBreak/>
        <w:t>Text S</w:t>
      </w:r>
      <w:r>
        <w:rPr>
          <w:rFonts w:ascii="Times New Roman" w:eastAsia="等线" w:hAnsi="Times New Roman" w:cs="Times New Roman"/>
          <w:b/>
          <w:sz w:val="24"/>
          <w:szCs w:val="24"/>
        </w:rPr>
        <w:t>5</w:t>
      </w:r>
      <w:r w:rsidRPr="00471881">
        <w:rPr>
          <w:rFonts w:ascii="Times New Roman" w:eastAsia="等线" w:hAnsi="Times New Roman" w:cs="Times New Roman"/>
          <w:b/>
          <w:sz w:val="24"/>
          <w:szCs w:val="24"/>
        </w:rPr>
        <w:t xml:space="preserve">. </w:t>
      </w:r>
      <w:r w:rsidRPr="0054051B">
        <w:rPr>
          <w:rFonts w:ascii="Times New Roman" w:eastAsia="等线" w:hAnsi="Times New Roman" w:cs="Times New Roman"/>
          <w:b/>
          <w:bCs/>
          <w:sz w:val="24"/>
          <w:szCs w:val="24"/>
        </w:rPr>
        <w:t>The impact of features generated by ESM2 models with different parameter levels on performance</w:t>
      </w:r>
    </w:p>
    <w:p w14:paraId="6A53A88B" w14:textId="0FF2998B" w:rsidR="0054051B" w:rsidRPr="00A007A6" w:rsidRDefault="0054051B" w:rsidP="0054051B">
      <w:pPr>
        <w:rPr>
          <w:rFonts w:ascii="Times New Roman" w:hAnsi="Times New Roman" w:cs="Times New Roman"/>
          <w:spacing w:val="-1"/>
          <w:sz w:val="24"/>
          <w:szCs w:val="24"/>
          <w:lang w:eastAsia="x-none"/>
        </w:rPr>
      </w:pPr>
      <w:r w:rsidRPr="00A007A6">
        <w:rPr>
          <w:rFonts w:ascii="Times New Roman" w:hAnsi="Times New Roman" w:cs="Times New Roman"/>
          <w:spacing w:val="-1"/>
          <w:sz w:val="24"/>
          <w:szCs w:val="24"/>
          <w:lang w:eastAsia="x-none"/>
        </w:rPr>
        <w:t xml:space="preserve">A number of models with different parameter levels were constructed and compared for extracting important biochemical property knowledge hidden in protein sequence as fully as possible in the study of ESM2 </w:t>
      </w:r>
      <w:r w:rsidRPr="00A007A6">
        <w:rPr>
          <w:rFonts w:ascii="Times New Roman" w:hAnsi="Times New Roman" w:cs="Times New Roman"/>
          <w:spacing w:val="-1"/>
          <w:sz w:val="24"/>
          <w:szCs w:val="24"/>
          <w:lang w:eastAsia="x-none"/>
        </w:rPr>
        <w:fldChar w:fldCharType="begin"/>
      </w:r>
      <w:r w:rsidRPr="00A007A6">
        <w:rPr>
          <w:rFonts w:ascii="Times New Roman" w:hAnsi="Times New Roman" w:cs="Times New Roman"/>
          <w:spacing w:val="-1"/>
          <w:sz w:val="24"/>
          <w:szCs w:val="24"/>
          <w:lang w:eastAsia="x-none"/>
        </w:rPr>
        <w:instrText xml:space="preserve"> ADDIN EN.CITE &lt;EndNote&gt;&lt;Cite&gt;&lt;Author&gt;Lin&lt;/Author&gt;&lt;Year&gt;2023&lt;/Year&gt;&lt;RecNum&gt;63&lt;/RecNum&gt;&lt;DisplayText&gt;[13]&lt;/DisplayText&gt;&lt;record&gt;&lt;rec-number&gt;63&lt;/rec-number&gt;&lt;foreign-keys&gt;&lt;key app="EN" db-id="tf9efrdrktwx9mewfrpxdpvm2tdpptrxsrr0" timestamp="1687176685"&gt;63&lt;/key&gt;&lt;/foreign-keys&gt;&lt;ref-type name="Journal Article"&gt;17&lt;/ref-type&gt;&lt;contributors&gt;&lt;authors&gt;&lt;author&gt;Lin, Zeming&lt;/author&gt;&lt;author&gt;Akin, Halil&lt;/author&gt;&lt;author&gt;Rao, Roshan&lt;/author&gt;&lt;author&gt;Hie, Brian&lt;/author&gt;&lt;author&gt;Zhu, Zhongkai&lt;/author&gt;&lt;author&gt;Lu, Wenting&lt;/author&gt;&lt;author&gt;Smetanin, Nikita&lt;/author&gt;&lt;author&gt;Verkuil, Robert&lt;/author&gt;&lt;author&gt;Kabeli, Ori&lt;/author&gt;&lt;author&gt;Shmueli, Yaniv&lt;/author&gt;&lt;author&gt;dos Santos Costa, Allan&lt;/author&gt;&lt;author&gt;Fazel-Zarandi, Maryam&lt;/author&gt;&lt;author&gt;Sercu, Tom&lt;/author&gt;&lt;author&gt;Candido, Salvatore&lt;/author&gt;&lt;author&gt;Rives, Alexander&lt;/author&gt;&lt;/authors&gt;&lt;/contributors&gt;&lt;titles&gt;&lt;title&gt;Evolutionary-scale prediction of atomic-level protein structure with a language model&lt;/title&gt;&lt;secondary-title&gt;Science&lt;/secondary-title&gt;&lt;/titles&gt;&lt;periodical&gt;&lt;full-title&gt;Science&lt;/full-title&gt;&lt;/periodical&gt;&lt;pages&gt;1123-1130&lt;/pages&gt;&lt;volume&gt;379&lt;/volume&gt;&lt;number&gt;6637&lt;/number&gt;&lt;dates&gt;&lt;year&gt;2023&lt;/year&gt;&lt;/dates&gt;&lt;urls&gt;&lt;related-urls&gt;&lt;url&gt;https://www.science.org/doi/abs/10.1126/science.ade2574&lt;/url&gt;&lt;/related-urls&gt;&lt;/urls&gt;&lt;electronic-resource-num&gt;doi:10.1126/science.ade2574&lt;/electronic-resource-num&gt;&lt;/record&gt;&lt;/Cite&gt;&lt;/EndNote&gt;</w:instrText>
      </w:r>
      <w:r w:rsidRPr="00A007A6">
        <w:rPr>
          <w:rFonts w:ascii="Times New Roman" w:hAnsi="Times New Roman" w:cs="Times New Roman"/>
          <w:spacing w:val="-1"/>
          <w:sz w:val="24"/>
          <w:szCs w:val="24"/>
          <w:lang w:eastAsia="x-none"/>
        </w:rPr>
        <w:fldChar w:fldCharType="separate"/>
      </w:r>
      <w:r w:rsidRPr="00A007A6">
        <w:rPr>
          <w:rFonts w:ascii="Times New Roman" w:hAnsi="Times New Roman" w:cs="Times New Roman"/>
          <w:noProof/>
          <w:spacing w:val="-1"/>
          <w:sz w:val="24"/>
          <w:szCs w:val="24"/>
          <w:lang w:eastAsia="x-none"/>
        </w:rPr>
        <w:t>[13]</w:t>
      </w:r>
      <w:r w:rsidRPr="00A007A6">
        <w:rPr>
          <w:rFonts w:ascii="Times New Roman" w:hAnsi="Times New Roman" w:cs="Times New Roman"/>
          <w:spacing w:val="-1"/>
          <w:sz w:val="24"/>
          <w:szCs w:val="24"/>
          <w:lang w:val="x-none" w:eastAsia="x-none"/>
        </w:rPr>
        <w:fldChar w:fldCharType="end"/>
      </w:r>
      <w:r w:rsidRPr="00A007A6">
        <w:rPr>
          <w:rFonts w:ascii="Times New Roman" w:hAnsi="Times New Roman" w:cs="Times New Roman"/>
          <w:spacing w:val="-1"/>
          <w:sz w:val="24"/>
          <w:szCs w:val="24"/>
          <w:lang w:eastAsia="x-none"/>
        </w:rPr>
        <w:t xml:space="preserve">. Since to the extremely complex mapping of protein sequence and structure, the proteins 3D structure at the atomic-level can only be predicted with high accuracy when the number of parameters of the ESM2 model reaches 15 billion. On the nucleic acid-binding residue prediction problem, we do not necessarily use such a large model-generated feature representation as input taking into account possible redundant information. Here, to select features at the appropriate scale, we perform the 10-fold cross validation test on the DRNATr-1068 and YK17-Tr using feature representations generated by ESM2 models with 8 million, 35 million, 150 million, 650 million, and 3 billion parameters on the model in Figure </w:t>
      </w:r>
      <w:r w:rsidR="00DE2CA6">
        <w:rPr>
          <w:rFonts w:ascii="Times New Roman" w:hAnsi="Times New Roman" w:cs="Times New Roman"/>
          <w:spacing w:val="-1"/>
          <w:sz w:val="24"/>
          <w:szCs w:val="24"/>
          <w:lang w:eastAsia="x-none"/>
        </w:rPr>
        <w:t>S</w:t>
      </w:r>
      <w:r w:rsidRPr="00A007A6">
        <w:rPr>
          <w:rFonts w:ascii="Times New Roman" w:hAnsi="Times New Roman" w:cs="Times New Roman"/>
          <w:spacing w:val="-1"/>
          <w:sz w:val="24"/>
          <w:szCs w:val="24"/>
          <w:lang w:eastAsia="x-none"/>
        </w:rPr>
        <w:t xml:space="preserve">1, respectively. By looking at Figure </w:t>
      </w:r>
      <w:r w:rsidR="00DE2CA6">
        <w:rPr>
          <w:rFonts w:ascii="Times New Roman" w:hAnsi="Times New Roman" w:cs="Times New Roman"/>
          <w:spacing w:val="-1"/>
          <w:sz w:val="24"/>
          <w:szCs w:val="24"/>
          <w:lang w:eastAsia="x-none"/>
        </w:rPr>
        <w:t>S2</w:t>
      </w:r>
      <w:r w:rsidRPr="00A007A6">
        <w:rPr>
          <w:rFonts w:ascii="Times New Roman" w:hAnsi="Times New Roman" w:cs="Times New Roman"/>
          <w:spacing w:val="-1"/>
          <w:sz w:val="24"/>
          <w:szCs w:val="24"/>
          <w:lang w:eastAsia="x-none"/>
        </w:rPr>
        <w:t xml:space="preserve">, it is easy to see that prediction performance is generally poor at lower parameter levels, such as 8 million and 35 million. Obviously small models do not contain enough capacity to learn the vast knowledge of protein sequence space. The features generated by the small model do not contain enough biochemical attributes to accurately predict nucleic acid-binding residues. The overall performance gets progressively better as the number of parameters increases, and the best results are achieved in several indexes when the number of parameters reaches 650 million. For example, in the term of RNA-binding residue prediction, both the MCC and AP values of the feature of model at 650 million level are greater than those of other features, despite the AUC value of the feature of model at 3 billion level is slightly higher than it. Such result suggests that when the number of model parameters is too large, the redundant information in them may lead to deterioration in the performance of the downstream prediction task. By looking </w:t>
      </w:r>
      <w:r w:rsidRPr="00A007A6">
        <w:rPr>
          <w:rFonts w:ascii="Times New Roman" w:hAnsi="Times New Roman" w:cs="Times New Roman"/>
          <w:spacing w:val="-1"/>
          <w:sz w:val="24"/>
          <w:szCs w:val="24"/>
        </w:rPr>
        <w:t>at the</w:t>
      </w:r>
      <w:r w:rsidRPr="00A007A6">
        <w:rPr>
          <w:rFonts w:ascii="Times New Roman" w:hAnsi="Times New Roman" w:cs="Times New Roman"/>
          <w:spacing w:val="-1"/>
          <w:sz w:val="24"/>
          <w:szCs w:val="24"/>
          <w:lang w:eastAsia="x-none"/>
        </w:rPr>
        <w:t xml:space="preserve"> AURC index</w:t>
      </w:r>
      <w:r w:rsidRPr="00A007A6">
        <w:rPr>
          <w:rFonts w:ascii="Times New Roman" w:hAnsi="Times New Roman" w:cs="Times New Roman"/>
          <w:spacing w:val="-1"/>
          <w:sz w:val="24"/>
          <w:szCs w:val="24"/>
          <w:lang w:eastAsia="x-none"/>
        </w:rPr>
        <w:t xml:space="preserve"> </w:t>
      </w:r>
      <w:r w:rsidRPr="00A007A6">
        <w:rPr>
          <w:rFonts w:ascii="Times New Roman" w:hAnsi="Times New Roman" w:cs="Times New Roman"/>
          <w:spacing w:val="-1"/>
          <w:sz w:val="24"/>
          <w:szCs w:val="24"/>
          <w:lang w:eastAsia="x-none"/>
        </w:rPr>
        <w:t xml:space="preserve">marked in purple star, similarly, it reaches lowest on the RNA-binding residue prediction (or DNA-binding prediction) of YK17-Tr (DRNATr-1068) when parameters of ESM2 model at 650 million level. This suggests that DNA-binding residue and RNA-binding residue are well differentiated and that the network learns knowledge about RNA-specificity and DNA-specificity. In conclusion, the feature of ESM2 model at 650 million parameter level is able to predict NBR well in this study, </w:t>
      </w:r>
      <w:r w:rsidRPr="00A007A6">
        <w:rPr>
          <w:rFonts w:ascii="Times New Roman" w:hAnsi="Times New Roman" w:cs="Times New Roman"/>
          <w:sz w:val="24"/>
          <w:szCs w:val="24"/>
        </w:rPr>
        <w:t>and considering the computational power requirements of larger</w:t>
      </w:r>
      <w:r w:rsidRPr="00A007A6">
        <w:rPr>
          <w:rFonts w:ascii="Times New Roman" w:hAnsi="Times New Roman" w:cs="Times New Roman"/>
          <w:spacing w:val="-1"/>
          <w:sz w:val="24"/>
          <w:szCs w:val="24"/>
          <w:lang w:eastAsia="x-none"/>
        </w:rPr>
        <w:t xml:space="preserve"> models, it is appropriate to use it as the input feature of ESM-NBR network.</w:t>
      </w:r>
    </w:p>
    <w:p w14:paraId="2675DD4D" w14:textId="77777777" w:rsidR="0054051B" w:rsidRPr="009E59D0" w:rsidRDefault="0054051B" w:rsidP="0054051B">
      <w:pPr>
        <w:pStyle w:val="af5"/>
        <w:spacing w:beforeLines="50" w:before="120" w:after="0"/>
        <w:ind w:firstLine="0"/>
        <w:jc w:val="center"/>
        <w:rPr>
          <w:lang w:val="en-US"/>
        </w:rPr>
      </w:pPr>
      <w:r>
        <w:rPr>
          <w:noProof/>
          <w:lang w:val="en-US"/>
        </w:rPr>
        <w:drawing>
          <wp:inline distT="0" distB="0" distL="0" distR="0" wp14:anchorId="5F403CC9" wp14:editId="4DC346EC">
            <wp:extent cx="3459013" cy="2966628"/>
            <wp:effectExtent l="0" t="0" r="8255" b="5715"/>
            <wp:docPr id="235612859" name="图片 2356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12859" name="图片 235612859"/>
                    <pic:cNvPicPr/>
                  </pic:nvPicPr>
                  <pic:blipFill>
                    <a:blip r:embed="rId10"/>
                    <a:stretch>
                      <a:fillRect/>
                    </a:stretch>
                  </pic:blipFill>
                  <pic:spPr>
                    <a:xfrm>
                      <a:off x="0" y="0"/>
                      <a:ext cx="3497692" cy="2999801"/>
                    </a:xfrm>
                    <a:prstGeom prst="rect">
                      <a:avLst/>
                    </a:prstGeom>
                  </pic:spPr>
                </pic:pic>
              </a:graphicData>
            </a:graphic>
          </wp:inline>
        </w:drawing>
      </w:r>
    </w:p>
    <w:p w14:paraId="65BA394E" w14:textId="265D0704" w:rsidR="0054051B" w:rsidRPr="00C3629C" w:rsidRDefault="00C3629C" w:rsidP="0054051B">
      <w:pPr>
        <w:pStyle w:val="af5"/>
        <w:spacing w:before="80" w:after="200" w:line="240" w:lineRule="auto"/>
        <w:ind w:firstLine="0"/>
        <w:rPr>
          <w:sz w:val="21"/>
          <w:szCs w:val="21"/>
        </w:rPr>
      </w:pPr>
      <w:r w:rsidRPr="00DE2CA6">
        <w:rPr>
          <w:b/>
          <w:bCs/>
          <w:sz w:val="21"/>
          <w:szCs w:val="21"/>
        </w:rPr>
        <w:t>Fig</w:t>
      </w:r>
      <w:r w:rsidR="00DE2CA6" w:rsidRPr="00DE2CA6">
        <w:rPr>
          <w:b/>
          <w:bCs/>
          <w:sz w:val="21"/>
          <w:szCs w:val="21"/>
        </w:rPr>
        <w:t>ure</w:t>
      </w:r>
      <w:r w:rsidRPr="00DE2CA6">
        <w:rPr>
          <w:b/>
          <w:bCs/>
          <w:sz w:val="21"/>
          <w:szCs w:val="21"/>
        </w:rPr>
        <w:t>. S</w:t>
      </w:r>
      <w:r w:rsidRPr="00DE2CA6">
        <w:rPr>
          <w:b/>
          <w:bCs/>
          <w:sz w:val="21"/>
          <w:szCs w:val="21"/>
        </w:rPr>
        <w:t>2</w:t>
      </w:r>
      <w:r w:rsidRPr="00DE2CA6">
        <w:rPr>
          <w:b/>
          <w:bCs/>
          <w:sz w:val="21"/>
          <w:szCs w:val="21"/>
        </w:rPr>
        <w:t>.</w:t>
      </w:r>
      <w:r w:rsidR="0054051B" w:rsidRPr="00C3629C">
        <w:rPr>
          <w:sz w:val="21"/>
          <w:szCs w:val="21"/>
        </w:rPr>
        <w:t xml:space="preserve"> </w:t>
      </w:r>
      <w:r w:rsidR="0054051B" w:rsidRPr="00C3629C">
        <w:rPr>
          <w:sz w:val="21"/>
          <w:szCs w:val="21"/>
          <w:lang w:val="en-US"/>
        </w:rPr>
        <w:t>Prediction performance changes of features generated by ESM2 models with different parameter levels on DRNATr-1068 and YK17-Tr over a 10-fold cross validation test.</w:t>
      </w:r>
      <w:r w:rsidR="0054051B" w:rsidRPr="00C3629C">
        <w:rPr>
          <w:sz w:val="21"/>
          <w:szCs w:val="21"/>
        </w:rPr>
        <w:br w:type="page"/>
      </w:r>
    </w:p>
    <w:p w14:paraId="1CAE549A" w14:textId="789E21BD" w:rsidR="00C95429" w:rsidRPr="00FB7D1D" w:rsidRDefault="00C95429" w:rsidP="00C95429">
      <w:pPr>
        <w:spacing w:after="200" w:line="360" w:lineRule="auto"/>
        <w:outlineLvl w:val="0"/>
        <w:rPr>
          <w:rFonts w:ascii="Times New Roman" w:eastAsia="等线" w:hAnsi="Times New Roman" w:cs="Times New Roman"/>
          <w:b/>
          <w:bCs/>
          <w:sz w:val="24"/>
          <w:szCs w:val="24"/>
        </w:rPr>
      </w:pPr>
      <w:r w:rsidRPr="00471881">
        <w:rPr>
          <w:rFonts w:ascii="Times New Roman" w:eastAsia="等线" w:hAnsi="Times New Roman" w:cs="Times New Roman"/>
          <w:b/>
          <w:sz w:val="24"/>
          <w:szCs w:val="24"/>
        </w:rPr>
        <w:lastRenderedPageBreak/>
        <w:t>Text S</w:t>
      </w:r>
      <w:r w:rsidR="00CE519E">
        <w:rPr>
          <w:rFonts w:ascii="Times New Roman" w:eastAsia="等线" w:hAnsi="Times New Roman" w:cs="Times New Roman"/>
          <w:b/>
          <w:sz w:val="24"/>
          <w:szCs w:val="24"/>
        </w:rPr>
        <w:t>6</w:t>
      </w:r>
      <w:r w:rsidRPr="00471881">
        <w:rPr>
          <w:rFonts w:ascii="Times New Roman" w:eastAsia="等线" w:hAnsi="Times New Roman" w:cs="Times New Roman"/>
          <w:b/>
          <w:sz w:val="24"/>
          <w:szCs w:val="24"/>
        </w:rPr>
        <w:t xml:space="preserve">. </w:t>
      </w:r>
      <w:r w:rsidRPr="00C95429">
        <w:rPr>
          <w:rFonts w:ascii="Times New Roman" w:eastAsia="等线" w:hAnsi="Times New Roman" w:cs="Times New Roman"/>
          <w:b/>
          <w:bCs/>
          <w:sz w:val="24"/>
          <w:szCs w:val="24"/>
        </w:rPr>
        <w:t>Performance comparison of ESM2 feature and evolution information feature</w:t>
      </w:r>
    </w:p>
    <w:p w14:paraId="1DF2891E" w14:textId="01B99BC8" w:rsidR="00C95429" w:rsidRDefault="00C95429" w:rsidP="00C95429">
      <w:pPr>
        <w:widowControl/>
        <w:rPr>
          <w:rFonts w:ascii="Times New Roman" w:hAnsi="Times New Roman" w:cs="Times New Roman"/>
          <w:sz w:val="24"/>
          <w:szCs w:val="24"/>
        </w:rPr>
      </w:pPr>
      <w:r w:rsidRPr="00C95429">
        <w:rPr>
          <w:rFonts w:ascii="Times New Roman" w:hAnsi="Times New Roman" w:cs="Times New Roman"/>
          <w:sz w:val="24"/>
          <w:szCs w:val="24"/>
        </w:rPr>
        <w:t xml:space="preserve">To demonstrate the efficacy of the ESM2 feature representation on nucleic acid-binding residue, the widely used evolutionary information feature of HMM (against to the Uniclust30 database with a e-value of 0.1) is utilized as a control. Specifically, the HMM feature, ESM2 feature generated by model contained 650 million parameters (Abbreviated as ESM2_650M), and their combination are severally as the input feature of ESM-NBR network for training. The prediction performance on DRNATr-1068 and YK17-Tr over a 10-fold cross validation test are shown in Figure </w:t>
      </w:r>
      <w:r w:rsidR="00DE2CA6">
        <w:rPr>
          <w:rFonts w:ascii="Times New Roman" w:hAnsi="Times New Roman" w:cs="Times New Roman"/>
          <w:sz w:val="24"/>
          <w:szCs w:val="24"/>
        </w:rPr>
        <w:t>S3</w:t>
      </w:r>
      <w:r w:rsidRPr="00C95429">
        <w:rPr>
          <w:rFonts w:ascii="Times New Roman" w:hAnsi="Times New Roman" w:cs="Times New Roman"/>
          <w:sz w:val="24"/>
          <w:szCs w:val="24"/>
        </w:rPr>
        <w:t xml:space="preserve"> and Table </w:t>
      </w:r>
      <w:r w:rsidR="004A39E4">
        <w:rPr>
          <w:rFonts w:ascii="Times New Roman" w:hAnsi="Times New Roman" w:cs="Times New Roman"/>
          <w:sz w:val="24"/>
          <w:szCs w:val="24"/>
        </w:rPr>
        <w:t>S2</w:t>
      </w:r>
      <w:r w:rsidRPr="00C95429">
        <w:rPr>
          <w:rFonts w:ascii="Times New Roman" w:hAnsi="Times New Roman" w:cs="Times New Roman"/>
          <w:sz w:val="24"/>
          <w:szCs w:val="24"/>
        </w:rPr>
        <w:t xml:space="preserve">. In Table </w:t>
      </w:r>
      <w:r w:rsidR="004A39E4">
        <w:rPr>
          <w:rFonts w:ascii="Times New Roman" w:hAnsi="Times New Roman" w:cs="Times New Roman"/>
          <w:sz w:val="24"/>
          <w:szCs w:val="24"/>
        </w:rPr>
        <w:t>S2</w:t>
      </w:r>
      <w:r w:rsidRPr="00C95429">
        <w:rPr>
          <w:rFonts w:ascii="Times New Roman" w:hAnsi="Times New Roman" w:cs="Times New Roman"/>
          <w:sz w:val="24"/>
          <w:szCs w:val="24"/>
        </w:rPr>
        <w:t xml:space="preserve">, it is obvious that ESM2_650M comprehensively outperforms HMM on both DNA and RNA. Concretely, take results on DRNATr-1068 as an example, the values of MCC, AUC, and AP of ESM2_650M are 0.534, 0.874, and 0.523 (or 0.501, 0.861, and 0.421) considering DNA-binding residue (or RNA-binding residue), which are 90.71, 12.48, and 144.39% (or 187.93, 16.03, and 158.28%) higher than those of HMM respectively. Considering cross-prediction performance, the AURC values of DNA and RNA of ESM2_650M on YK17-Tr are 0.143 and 0.216, which are 148.95 and 115.27% lower than those of HMM separately, indicating ESM2_650 can better distinguish between DNA-binding residue and RNA-binding residue compared to HMM. It is worth that the p-values between these two features are so small that the computer cannot calculate it, which means there is a big difference between them. In addition, we can find that the degree of linear correlation between prediction results of these two features is low by visiting PCC values, which further proves the difference between them. By looking at the results of combination feature of ESM2_650M and HMM, the prediction performance does not necessarily get better by simply splicing these two features. For example, the MCC and AP values of DNA-binding residue of ESM2_650M on DRNATr-1068 are 0.534 and 0.523, which are 4.70 and 12.23% higher than those of combination feature respectively. The PCC and p-value between ESM2_650M and combination feature show much smaller differences compared to the single HMM. There is no doubt that ESM2_650M dominates in combination feature. Figure </w:t>
      </w:r>
      <w:r w:rsidR="00DE2CA6">
        <w:rPr>
          <w:rFonts w:ascii="Times New Roman" w:hAnsi="Times New Roman" w:cs="Times New Roman"/>
          <w:sz w:val="24"/>
          <w:szCs w:val="24"/>
        </w:rPr>
        <w:t>S3</w:t>
      </w:r>
      <w:r w:rsidRPr="00C95429">
        <w:rPr>
          <w:rFonts w:ascii="Times New Roman" w:hAnsi="Times New Roman" w:cs="Times New Roman"/>
          <w:sz w:val="24"/>
          <w:szCs w:val="24"/>
        </w:rPr>
        <w:t xml:space="preserve"> shows the PR, CPR-TPR, and ROC curves with corresponding AP, AURC, and AUC values separately. The solid and dashed lines indicate the predicted results for DNA and RNA, respectively. It is intuitive that the PR and ROC curves of HMM are much lower compared to ESM2_650M, and the CPR-TPR curve is much higher especially on RNA-binding residue of YK17-Tr whose AURC is 0.659. Overall, since combination feature consists mainly of ESM2_650M, their curves do not differ much. To sum up, ESM2_650M feature far exceeds the HMM for nucleic acid-binding residue prediction and shows significant difference with it in this section. Since most of the previous methods rely on evolutionary information features heavily, this result provides a new thinking of studying protein-nucleic acid interactions.</w:t>
      </w:r>
    </w:p>
    <w:p w14:paraId="4E9C071B" w14:textId="3E42D812" w:rsidR="00C95429" w:rsidRPr="00C95429" w:rsidRDefault="00895A5F" w:rsidP="00895A5F">
      <w:pPr>
        <w:spacing w:beforeLines="100" w:before="240"/>
        <w:jc w:val="center"/>
        <w:rPr>
          <w:rFonts w:ascii="Times New Roman" w:eastAsia="宋体" w:hAnsi="Times New Roman" w:cs="Times New Roman" w:hint="eastAsia"/>
          <w:sz w:val="32"/>
          <w:szCs w:val="32"/>
        </w:rPr>
      </w:pPr>
      <w:r w:rsidRPr="00AD6EB7">
        <w:rPr>
          <w:rFonts w:ascii="Times New Roman" w:hAnsi="Times New Roman" w:cs="Times New Roman"/>
          <w:b/>
          <w:bCs/>
        </w:rPr>
        <w:t>Table S</w:t>
      </w:r>
      <w:r>
        <w:rPr>
          <w:rFonts w:ascii="Times New Roman" w:hAnsi="Times New Roman" w:cs="Times New Roman"/>
          <w:b/>
          <w:bCs/>
        </w:rPr>
        <w:t>2</w:t>
      </w:r>
      <w:r w:rsidRPr="00AD6EB7">
        <w:rPr>
          <w:rFonts w:ascii="Times New Roman" w:hAnsi="Times New Roman" w:cs="Times New Roman"/>
          <w:b/>
          <w:bCs/>
        </w:rPr>
        <w:t>.</w:t>
      </w:r>
      <w:r w:rsidRPr="00AD6EB7">
        <w:rPr>
          <w:rFonts w:ascii="Times New Roman" w:hAnsi="Times New Roman" w:cs="Times New Roman"/>
        </w:rPr>
        <w:t xml:space="preserve"> </w:t>
      </w:r>
      <w:r>
        <w:rPr>
          <w:rFonts w:ascii="Times New Roman" w:hAnsi="Times New Roman" w:cs="Times New Roman"/>
        </w:rPr>
        <w:t>Performance of ESM2 feature and HMM on two data sets over 10-fold cross validation</w:t>
      </w:r>
    </w:p>
    <w:tbl>
      <w:tblPr>
        <w:tblStyle w:val="10"/>
        <w:tblW w:w="1036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77"/>
        <w:gridCol w:w="979"/>
        <w:gridCol w:w="249"/>
        <w:gridCol w:w="526"/>
        <w:gridCol w:w="520"/>
        <w:gridCol w:w="520"/>
        <w:gridCol w:w="694"/>
        <w:gridCol w:w="806"/>
        <w:gridCol w:w="782"/>
        <w:gridCol w:w="306"/>
        <w:gridCol w:w="754"/>
        <w:gridCol w:w="565"/>
        <w:gridCol w:w="567"/>
        <w:gridCol w:w="578"/>
        <w:gridCol w:w="757"/>
        <w:gridCol w:w="757"/>
        <w:gridCol w:w="31"/>
      </w:tblGrid>
      <w:tr w:rsidR="00C95429" w:rsidRPr="00C95429" w14:paraId="6C5BC2C4" w14:textId="77777777" w:rsidTr="001A2218">
        <w:trPr>
          <w:trHeight w:hRule="exact" w:val="227"/>
          <w:jc w:val="center"/>
        </w:trPr>
        <w:tc>
          <w:tcPr>
            <w:tcW w:w="977" w:type="dxa"/>
            <w:vMerge w:val="restart"/>
            <w:tcBorders>
              <w:top w:val="single" w:sz="8" w:space="0" w:color="auto"/>
              <w:bottom w:val="single" w:sz="8" w:space="0" w:color="auto"/>
            </w:tcBorders>
            <w:vAlign w:val="center"/>
          </w:tcPr>
          <w:p w14:paraId="52C96DF3" w14:textId="77777777" w:rsidR="00C95429" w:rsidRPr="00C95429" w:rsidRDefault="00C95429" w:rsidP="001A2218">
            <w:pPr>
              <w:widowControl/>
              <w:autoSpaceDE w:val="0"/>
              <w:autoSpaceDN w:val="0"/>
              <w:adjustRightInd w:val="0"/>
              <w:spacing w:line="360" w:lineRule="auto"/>
              <w:jc w:val="center"/>
              <w:rPr>
                <w:rFonts w:ascii="Times New Roman" w:hAnsi="Times New Roman"/>
                <w:color w:val="000000"/>
                <w:sz w:val="16"/>
                <w:szCs w:val="16"/>
              </w:rPr>
            </w:pPr>
            <w:r w:rsidRPr="00C95429">
              <w:rPr>
                <w:rFonts w:ascii="Times New Roman" w:hAnsi="Times New Roman"/>
                <w:color w:val="000000"/>
                <w:sz w:val="16"/>
                <w:szCs w:val="16"/>
              </w:rPr>
              <w:t>Dataset</w:t>
            </w:r>
          </w:p>
        </w:tc>
        <w:tc>
          <w:tcPr>
            <w:tcW w:w="979" w:type="dxa"/>
            <w:vMerge w:val="restart"/>
            <w:tcBorders>
              <w:top w:val="single" w:sz="8" w:space="0" w:color="auto"/>
              <w:bottom w:val="single" w:sz="8" w:space="0" w:color="auto"/>
            </w:tcBorders>
            <w:vAlign w:val="center"/>
          </w:tcPr>
          <w:p w14:paraId="148BE6A3" w14:textId="77777777" w:rsidR="00C95429" w:rsidRPr="00C95429" w:rsidRDefault="00C95429" w:rsidP="001A2218">
            <w:pPr>
              <w:widowControl/>
              <w:autoSpaceDE w:val="0"/>
              <w:autoSpaceDN w:val="0"/>
              <w:adjustRightInd w:val="0"/>
              <w:spacing w:line="360" w:lineRule="auto"/>
              <w:jc w:val="center"/>
              <w:rPr>
                <w:rFonts w:ascii="Times New Roman" w:hAnsi="Times New Roman"/>
                <w:color w:val="000000"/>
                <w:sz w:val="16"/>
                <w:szCs w:val="16"/>
              </w:rPr>
            </w:pPr>
            <w:r w:rsidRPr="00C95429">
              <w:rPr>
                <w:rFonts w:ascii="Times New Roman" w:hAnsi="Times New Roman"/>
                <w:color w:val="000000"/>
                <w:sz w:val="16"/>
                <w:szCs w:val="16"/>
              </w:rPr>
              <w:t>Feature</w:t>
            </w:r>
          </w:p>
        </w:tc>
        <w:tc>
          <w:tcPr>
            <w:tcW w:w="249" w:type="dxa"/>
            <w:tcBorders>
              <w:top w:val="single" w:sz="8" w:space="0" w:color="auto"/>
            </w:tcBorders>
          </w:tcPr>
          <w:p w14:paraId="561BA925"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p>
        </w:tc>
        <w:tc>
          <w:tcPr>
            <w:tcW w:w="3848" w:type="dxa"/>
            <w:gridSpan w:val="6"/>
            <w:tcBorders>
              <w:top w:val="single" w:sz="8" w:space="0" w:color="auto"/>
            </w:tcBorders>
          </w:tcPr>
          <w:p w14:paraId="7E34D78A"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hAnsi="Times New Roman"/>
                <w:color w:val="000000"/>
                <w:sz w:val="16"/>
                <w:szCs w:val="16"/>
              </w:rPr>
              <w:t>DNA-binding residue</w:t>
            </w:r>
          </w:p>
        </w:tc>
        <w:tc>
          <w:tcPr>
            <w:tcW w:w="306" w:type="dxa"/>
            <w:tcBorders>
              <w:top w:val="single" w:sz="8" w:space="0" w:color="auto"/>
            </w:tcBorders>
          </w:tcPr>
          <w:p w14:paraId="4C3DC6F0"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p>
        </w:tc>
        <w:tc>
          <w:tcPr>
            <w:tcW w:w="4009" w:type="dxa"/>
            <w:gridSpan w:val="7"/>
            <w:tcBorders>
              <w:top w:val="single" w:sz="8" w:space="0" w:color="auto"/>
            </w:tcBorders>
          </w:tcPr>
          <w:p w14:paraId="7905BE20"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hAnsi="Times New Roman"/>
                <w:color w:val="000000"/>
                <w:sz w:val="16"/>
                <w:szCs w:val="16"/>
              </w:rPr>
              <w:t>RNA-binding residue</w:t>
            </w:r>
          </w:p>
        </w:tc>
      </w:tr>
      <w:tr w:rsidR="00C95429" w:rsidRPr="00C95429" w14:paraId="4DC27430" w14:textId="77777777" w:rsidTr="001A2218">
        <w:trPr>
          <w:gridAfter w:val="1"/>
          <w:wAfter w:w="31" w:type="dxa"/>
          <w:trHeight w:hRule="exact" w:val="227"/>
          <w:jc w:val="center"/>
        </w:trPr>
        <w:tc>
          <w:tcPr>
            <w:tcW w:w="977" w:type="dxa"/>
            <w:vMerge/>
            <w:tcBorders>
              <w:bottom w:val="single" w:sz="8" w:space="0" w:color="auto"/>
            </w:tcBorders>
            <w:vAlign w:val="center"/>
          </w:tcPr>
          <w:p w14:paraId="174BBDD6"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p>
        </w:tc>
        <w:tc>
          <w:tcPr>
            <w:tcW w:w="979" w:type="dxa"/>
            <w:vMerge/>
            <w:tcBorders>
              <w:bottom w:val="single" w:sz="8" w:space="0" w:color="auto"/>
            </w:tcBorders>
            <w:vAlign w:val="center"/>
          </w:tcPr>
          <w:p w14:paraId="4FBE6C1F"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p>
        </w:tc>
        <w:tc>
          <w:tcPr>
            <w:tcW w:w="249" w:type="dxa"/>
          </w:tcPr>
          <w:p w14:paraId="5746AFA3"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p>
        </w:tc>
        <w:tc>
          <w:tcPr>
            <w:tcW w:w="526" w:type="dxa"/>
            <w:tcBorders>
              <w:top w:val="single" w:sz="8" w:space="0" w:color="auto"/>
              <w:bottom w:val="single" w:sz="8" w:space="0" w:color="auto"/>
            </w:tcBorders>
            <w:vAlign w:val="center"/>
          </w:tcPr>
          <w:p w14:paraId="4DCCD9E7"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hAnsi="Times New Roman"/>
                <w:color w:val="000000"/>
                <w:sz w:val="16"/>
                <w:szCs w:val="16"/>
              </w:rPr>
              <w:t>MCC</w:t>
            </w:r>
          </w:p>
        </w:tc>
        <w:tc>
          <w:tcPr>
            <w:tcW w:w="520" w:type="dxa"/>
            <w:tcBorders>
              <w:top w:val="single" w:sz="8" w:space="0" w:color="auto"/>
              <w:bottom w:val="single" w:sz="8" w:space="0" w:color="auto"/>
            </w:tcBorders>
            <w:vAlign w:val="center"/>
          </w:tcPr>
          <w:p w14:paraId="46D05D04"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hAnsi="Times New Roman"/>
                <w:color w:val="000000"/>
                <w:sz w:val="16"/>
                <w:szCs w:val="16"/>
              </w:rPr>
              <w:t>AUC</w:t>
            </w:r>
          </w:p>
        </w:tc>
        <w:tc>
          <w:tcPr>
            <w:tcW w:w="520" w:type="dxa"/>
            <w:tcBorders>
              <w:top w:val="single" w:sz="8" w:space="0" w:color="auto"/>
              <w:bottom w:val="single" w:sz="8" w:space="0" w:color="auto"/>
            </w:tcBorders>
            <w:vAlign w:val="center"/>
          </w:tcPr>
          <w:p w14:paraId="428D4416"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hAnsi="Times New Roman"/>
                <w:color w:val="000000"/>
                <w:sz w:val="16"/>
                <w:szCs w:val="16"/>
              </w:rPr>
              <w:t>AP</w:t>
            </w:r>
          </w:p>
        </w:tc>
        <w:tc>
          <w:tcPr>
            <w:tcW w:w="694" w:type="dxa"/>
            <w:tcBorders>
              <w:top w:val="single" w:sz="8" w:space="0" w:color="auto"/>
              <w:bottom w:val="single" w:sz="8" w:space="0" w:color="auto"/>
            </w:tcBorders>
          </w:tcPr>
          <w:p w14:paraId="4079CD78"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hAnsi="Times New Roman"/>
                <w:color w:val="000000"/>
                <w:sz w:val="16"/>
                <w:szCs w:val="16"/>
              </w:rPr>
              <w:t>AURC</w:t>
            </w:r>
          </w:p>
        </w:tc>
        <w:tc>
          <w:tcPr>
            <w:tcW w:w="806" w:type="dxa"/>
            <w:tcBorders>
              <w:top w:val="single" w:sz="8" w:space="0" w:color="auto"/>
              <w:bottom w:val="single" w:sz="8" w:space="0" w:color="auto"/>
            </w:tcBorders>
            <w:vAlign w:val="center"/>
          </w:tcPr>
          <w:p w14:paraId="1BCC4764"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hAnsi="Times New Roman"/>
                <w:i/>
                <w:iCs/>
                <w:color w:val="000000"/>
                <w:sz w:val="16"/>
                <w:szCs w:val="16"/>
              </w:rPr>
              <w:t>p</w:t>
            </w:r>
            <w:r w:rsidRPr="00C95429">
              <w:rPr>
                <w:rFonts w:ascii="Times New Roman" w:hAnsi="Times New Roman"/>
                <w:color w:val="000000"/>
                <w:sz w:val="16"/>
                <w:szCs w:val="16"/>
              </w:rPr>
              <w:t>-value</w:t>
            </w:r>
            <w:r w:rsidRPr="00C95429">
              <w:rPr>
                <w:rFonts w:ascii="Times New Roman" w:hAnsi="Times New Roman"/>
                <w:i/>
                <w:iCs/>
                <w:color w:val="000000"/>
                <w:sz w:val="16"/>
                <w:szCs w:val="16"/>
                <w:vertAlign w:val="superscript"/>
              </w:rPr>
              <w:t xml:space="preserve"> a</w:t>
            </w:r>
          </w:p>
        </w:tc>
        <w:tc>
          <w:tcPr>
            <w:tcW w:w="782" w:type="dxa"/>
            <w:tcBorders>
              <w:top w:val="single" w:sz="8" w:space="0" w:color="auto"/>
              <w:bottom w:val="single" w:sz="8" w:space="0" w:color="auto"/>
            </w:tcBorders>
            <w:vAlign w:val="center"/>
          </w:tcPr>
          <w:p w14:paraId="06DB9628"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hAnsi="Times New Roman"/>
                <w:color w:val="000000"/>
                <w:sz w:val="16"/>
                <w:szCs w:val="16"/>
              </w:rPr>
              <w:t>PCC</w:t>
            </w:r>
            <w:r w:rsidRPr="00C95429">
              <w:rPr>
                <w:rFonts w:ascii="Times New Roman" w:hAnsi="Times New Roman"/>
                <w:i/>
                <w:iCs/>
                <w:color w:val="000000"/>
                <w:sz w:val="16"/>
                <w:szCs w:val="16"/>
                <w:vertAlign w:val="superscript"/>
              </w:rPr>
              <w:t xml:space="preserve"> b</w:t>
            </w:r>
          </w:p>
        </w:tc>
        <w:tc>
          <w:tcPr>
            <w:tcW w:w="306" w:type="dxa"/>
          </w:tcPr>
          <w:p w14:paraId="311C334E"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p>
        </w:tc>
        <w:tc>
          <w:tcPr>
            <w:tcW w:w="754" w:type="dxa"/>
            <w:tcBorders>
              <w:top w:val="single" w:sz="8" w:space="0" w:color="auto"/>
              <w:bottom w:val="single" w:sz="8" w:space="0" w:color="auto"/>
            </w:tcBorders>
            <w:vAlign w:val="center"/>
          </w:tcPr>
          <w:p w14:paraId="21E908B6"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hAnsi="Times New Roman"/>
                <w:color w:val="000000"/>
                <w:sz w:val="16"/>
                <w:szCs w:val="16"/>
              </w:rPr>
              <w:t>MCC</w:t>
            </w:r>
          </w:p>
        </w:tc>
        <w:tc>
          <w:tcPr>
            <w:tcW w:w="565" w:type="dxa"/>
            <w:tcBorders>
              <w:top w:val="single" w:sz="8" w:space="0" w:color="auto"/>
              <w:bottom w:val="single" w:sz="8" w:space="0" w:color="auto"/>
            </w:tcBorders>
            <w:vAlign w:val="center"/>
          </w:tcPr>
          <w:p w14:paraId="03FFEBA3"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hAnsi="Times New Roman"/>
                <w:color w:val="000000"/>
                <w:sz w:val="16"/>
                <w:szCs w:val="16"/>
              </w:rPr>
              <w:t>AUC</w:t>
            </w:r>
          </w:p>
        </w:tc>
        <w:tc>
          <w:tcPr>
            <w:tcW w:w="567" w:type="dxa"/>
            <w:tcBorders>
              <w:top w:val="single" w:sz="8" w:space="0" w:color="auto"/>
              <w:bottom w:val="single" w:sz="8" w:space="0" w:color="auto"/>
            </w:tcBorders>
            <w:vAlign w:val="center"/>
          </w:tcPr>
          <w:p w14:paraId="0BFF8490"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hAnsi="Times New Roman"/>
                <w:color w:val="000000"/>
                <w:sz w:val="16"/>
                <w:szCs w:val="16"/>
              </w:rPr>
              <w:t>AP</w:t>
            </w:r>
          </w:p>
        </w:tc>
        <w:tc>
          <w:tcPr>
            <w:tcW w:w="578" w:type="dxa"/>
            <w:tcBorders>
              <w:top w:val="single" w:sz="8" w:space="0" w:color="auto"/>
              <w:bottom w:val="single" w:sz="8" w:space="0" w:color="auto"/>
            </w:tcBorders>
          </w:tcPr>
          <w:p w14:paraId="648D5291"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hAnsi="Times New Roman"/>
                <w:color w:val="000000"/>
                <w:sz w:val="16"/>
                <w:szCs w:val="16"/>
              </w:rPr>
              <w:t>AURC</w:t>
            </w:r>
          </w:p>
        </w:tc>
        <w:tc>
          <w:tcPr>
            <w:tcW w:w="757" w:type="dxa"/>
            <w:tcBorders>
              <w:top w:val="single" w:sz="8" w:space="0" w:color="auto"/>
              <w:bottom w:val="single" w:sz="8" w:space="0" w:color="auto"/>
            </w:tcBorders>
            <w:vAlign w:val="center"/>
          </w:tcPr>
          <w:p w14:paraId="1CA55EBE"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hAnsi="Times New Roman"/>
                <w:i/>
                <w:iCs/>
                <w:color w:val="000000"/>
                <w:sz w:val="16"/>
                <w:szCs w:val="16"/>
              </w:rPr>
              <w:t>p</w:t>
            </w:r>
            <w:r w:rsidRPr="00C95429">
              <w:rPr>
                <w:rFonts w:ascii="Times New Roman" w:hAnsi="Times New Roman"/>
                <w:color w:val="000000"/>
                <w:sz w:val="16"/>
                <w:szCs w:val="16"/>
              </w:rPr>
              <w:t>-value</w:t>
            </w:r>
          </w:p>
        </w:tc>
        <w:tc>
          <w:tcPr>
            <w:tcW w:w="757" w:type="dxa"/>
            <w:tcBorders>
              <w:top w:val="single" w:sz="8" w:space="0" w:color="auto"/>
              <w:bottom w:val="single" w:sz="8" w:space="0" w:color="auto"/>
            </w:tcBorders>
            <w:vAlign w:val="center"/>
          </w:tcPr>
          <w:p w14:paraId="0F305F3E"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hAnsi="Times New Roman"/>
                <w:color w:val="000000"/>
                <w:sz w:val="16"/>
                <w:szCs w:val="16"/>
              </w:rPr>
              <w:t>PCC</w:t>
            </w:r>
          </w:p>
        </w:tc>
      </w:tr>
      <w:tr w:rsidR="00C95429" w:rsidRPr="00C95429" w14:paraId="374556BA" w14:textId="77777777" w:rsidTr="001A2218">
        <w:trPr>
          <w:gridAfter w:val="1"/>
          <w:wAfter w:w="31" w:type="dxa"/>
          <w:trHeight w:hRule="exact" w:val="227"/>
          <w:jc w:val="center"/>
        </w:trPr>
        <w:tc>
          <w:tcPr>
            <w:tcW w:w="977" w:type="dxa"/>
            <w:vMerge w:val="restart"/>
            <w:tcBorders>
              <w:top w:val="single" w:sz="8" w:space="0" w:color="auto"/>
            </w:tcBorders>
            <w:vAlign w:val="center"/>
          </w:tcPr>
          <w:p w14:paraId="37F024CA" w14:textId="77777777" w:rsidR="00C95429" w:rsidRPr="00C95429" w:rsidRDefault="00C95429" w:rsidP="001A2218">
            <w:pPr>
              <w:widowControl/>
              <w:autoSpaceDE w:val="0"/>
              <w:autoSpaceDN w:val="0"/>
              <w:adjustRightInd w:val="0"/>
              <w:spacing w:line="360" w:lineRule="auto"/>
              <w:jc w:val="center"/>
              <w:rPr>
                <w:rFonts w:ascii="Times New Roman" w:hAnsi="Times New Roman"/>
                <w:color w:val="000000"/>
                <w:sz w:val="16"/>
                <w:szCs w:val="16"/>
              </w:rPr>
            </w:pPr>
            <w:r w:rsidRPr="00C95429">
              <w:rPr>
                <w:rFonts w:ascii="Times New Roman" w:eastAsia="宋体" w:hAnsi="Times New Roman"/>
                <w:color w:val="000000"/>
                <w:kern w:val="24"/>
                <w:sz w:val="15"/>
                <w:szCs w:val="15"/>
              </w:rPr>
              <w:t>DRNATr-1068</w:t>
            </w:r>
          </w:p>
        </w:tc>
        <w:tc>
          <w:tcPr>
            <w:tcW w:w="979" w:type="dxa"/>
            <w:tcBorders>
              <w:top w:val="single" w:sz="8" w:space="0" w:color="auto"/>
            </w:tcBorders>
          </w:tcPr>
          <w:p w14:paraId="12C01A93" w14:textId="77777777" w:rsidR="00C95429" w:rsidRPr="00C95429" w:rsidRDefault="00C95429" w:rsidP="001A2218">
            <w:pPr>
              <w:widowControl/>
              <w:spacing w:line="200" w:lineRule="exact"/>
              <w:jc w:val="center"/>
              <w:rPr>
                <w:rFonts w:ascii="Times New Roman" w:eastAsia="宋体" w:hAnsi="Times New Roman"/>
                <w:color w:val="000000"/>
                <w:kern w:val="24"/>
                <w:sz w:val="15"/>
                <w:szCs w:val="15"/>
              </w:rPr>
            </w:pPr>
            <w:r w:rsidRPr="00C95429">
              <w:rPr>
                <w:rFonts w:ascii="Times New Roman" w:eastAsia="宋体" w:hAnsi="Times New Roman"/>
                <w:color w:val="000000"/>
                <w:kern w:val="24"/>
                <w:sz w:val="15"/>
                <w:szCs w:val="15"/>
              </w:rPr>
              <w:t>ESM2_650M</w:t>
            </w:r>
          </w:p>
          <w:p w14:paraId="6EC82DED"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p>
        </w:tc>
        <w:tc>
          <w:tcPr>
            <w:tcW w:w="249" w:type="dxa"/>
          </w:tcPr>
          <w:p w14:paraId="1096C39A"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p>
        </w:tc>
        <w:tc>
          <w:tcPr>
            <w:tcW w:w="526" w:type="dxa"/>
            <w:tcBorders>
              <w:top w:val="single" w:sz="8" w:space="0" w:color="auto"/>
            </w:tcBorders>
          </w:tcPr>
          <w:p w14:paraId="02DAB102" w14:textId="77777777" w:rsidR="00C95429" w:rsidRPr="00C95429" w:rsidRDefault="00C95429" w:rsidP="001A2218">
            <w:pPr>
              <w:widowControl/>
              <w:spacing w:line="240" w:lineRule="exact"/>
              <w:jc w:val="center"/>
              <w:rPr>
                <w:rFonts w:ascii="Times New Roman" w:eastAsia="宋体" w:hAnsi="Times New Roman"/>
                <w:b/>
                <w:bCs/>
                <w:color w:val="000000"/>
                <w:kern w:val="24"/>
                <w:sz w:val="15"/>
                <w:szCs w:val="15"/>
              </w:rPr>
            </w:pPr>
            <w:r w:rsidRPr="00C95429">
              <w:rPr>
                <w:rFonts w:ascii="Times New Roman" w:eastAsia="宋体" w:hAnsi="Times New Roman"/>
                <w:b/>
                <w:bCs/>
                <w:color w:val="000000"/>
                <w:kern w:val="24"/>
                <w:sz w:val="15"/>
                <w:szCs w:val="15"/>
              </w:rPr>
              <w:t>0.534</w:t>
            </w:r>
          </w:p>
        </w:tc>
        <w:tc>
          <w:tcPr>
            <w:tcW w:w="520" w:type="dxa"/>
          </w:tcPr>
          <w:p w14:paraId="1AC546D6" w14:textId="77777777" w:rsidR="00C95429" w:rsidRPr="00C95429" w:rsidRDefault="00C95429" w:rsidP="001A2218">
            <w:pPr>
              <w:widowControl/>
              <w:spacing w:line="240" w:lineRule="exact"/>
              <w:jc w:val="center"/>
              <w:rPr>
                <w:rFonts w:ascii="Times New Roman" w:eastAsia="宋体" w:hAnsi="Times New Roman"/>
                <w:color w:val="000000"/>
                <w:kern w:val="24"/>
                <w:sz w:val="15"/>
                <w:szCs w:val="15"/>
              </w:rPr>
            </w:pPr>
            <w:r w:rsidRPr="00C95429">
              <w:rPr>
                <w:rFonts w:ascii="Times New Roman" w:eastAsia="宋体" w:hAnsi="Times New Roman"/>
                <w:color w:val="000000"/>
                <w:kern w:val="24"/>
                <w:sz w:val="15"/>
                <w:szCs w:val="15"/>
              </w:rPr>
              <w:t>0.874</w:t>
            </w:r>
          </w:p>
        </w:tc>
        <w:tc>
          <w:tcPr>
            <w:tcW w:w="520" w:type="dxa"/>
          </w:tcPr>
          <w:p w14:paraId="1D3B408F" w14:textId="77777777" w:rsidR="00C95429" w:rsidRPr="00C95429" w:rsidRDefault="00C95429" w:rsidP="001A2218">
            <w:pPr>
              <w:widowControl/>
              <w:spacing w:line="240" w:lineRule="exact"/>
              <w:jc w:val="center"/>
              <w:rPr>
                <w:rFonts w:ascii="Times New Roman" w:eastAsia="宋体" w:hAnsi="Times New Roman"/>
                <w:b/>
                <w:bCs/>
                <w:color w:val="000000"/>
                <w:kern w:val="24"/>
                <w:sz w:val="15"/>
                <w:szCs w:val="15"/>
              </w:rPr>
            </w:pPr>
            <w:r w:rsidRPr="00C95429">
              <w:rPr>
                <w:rFonts w:ascii="Times New Roman" w:eastAsia="宋体" w:hAnsi="Times New Roman"/>
                <w:b/>
                <w:bCs/>
                <w:color w:val="000000"/>
                <w:kern w:val="24"/>
                <w:sz w:val="15"/>
                <w:szCs w:val="15"/>
              </w:rPr>
              <w:t>0.523</w:t>
            </w:r>
          </w:p>
        </w:tc>
        <w:tc>
          <w:tcPr>
            <w:tcW w:w="694" w:type="dxa"/>
            <w:vAlign w:val="center"/>
          </w:tcPr>
          <w:p w14:paraId="05287D01" w14:textId="77777777" w:rsidR="00C95429" w:rsidRPr="00C95429" w:rsidRDefault="00C95429" w:rsidP="001A2218">
            <w:pPr>
              <w:widowControl/>
              <w:spacing w:line="240" w:lineRule="exact"/>
              <w:jc w:val="center"/>
              <w:rPr>
                <w:rFonts w:ascii="Times New Roman" w:eastAsia="宋体" w:hAnsi="Times New Roman"/>
                <w:color w:val="000000"/>
                <w:kern w:val="24"/>
                <w:sz w:val="15"/>
                <w:szCs w:val="15"/>
              </w:rPr>
            </w:pPr>
            <w:r w:rsidRPr="00C95429">
              <w:rPr>
                <w:rFonts w:ascii="Times New Roman" w:eastAsia="宋体" w:hAnsi="Times New Roman"/>
                <w:color w:val="000000"/>
                <w:kern w:val="24"/>
                <w:sz w:val="15"/>
                <w:szCs w:val="15"/>
              </w:rPr>
              <w:t>0.157</w:t>
            </w:r>
          </w:p>
        </w:tc>
        <w:tc>
          <w:tcPr>
            <w:tcW w:w="806" w:type="dxa"/>
          </w:tcPr>
          <w:p w14:paraId="7D5034AD" w14:textId="77777777" w:rsidR="00C95429" w:rsidRPr="00C95429" w:rsidRDefault="00C95429" w:rsidP="001A2218">
            <w:pPr>
              <w:widowControl/>
              <w:spacing w:line="240" w:lineRule="exact"/>
              <w:jc w:val="center"/>
              <w:rPr>
                <w:rFonts w:ascii="Times New Roman" w:eastAsia="宋体" w:hAnsi="Times New Roman"/>
                <w:color w:val="000000"/>
                <w:kern w:val="24"/>
                <w:sz w:val="15"/>
                <w:szCs w:val="15"/>
              </w:rPr>
            </w:pPr>
            <w:r w:rsidRPr="00C95429">
              <w:rPr>
                <w:rFonts w:ascii="Times New Roman" w:eastAsia="宋体" w:hAnsi="Times New Roman"/>
                <w:color w:val="000000"/>
                <w:kern w:val="24"/>
                <w:sz w:val="15"/>
                <w:szCs w:val="15"/>
              </w:rPr>
              <w:t>-</w:t>
            </w:r>
          </w:p>
        </w:tc>
        <w:tc>
          <w:tcPr>
            <w:tcW w:w="782" w:type="dxa"/>
          </w:tcPr>
          <w:p w14:paraId="0901BC39" w14:textId="77777777" w:rsidR="00C95429" w:rsidRPr="00C95429" w:rsidRDefault="00C95429" w:rsidP="001A2218">
            <w:pPr>
              <w:widowControl/>
              <w:spacing w:line="240" w:lineRule="exact"/>
              <w:jc w:val="center"/>
              <w:rPr>
                <w:rFonts w:ascii="Times New Roman" w:eastAsia="宋体" w:hAnsi="Times New Roman"/>
                <w:color w:val="000000"/>
                <w:kern w:val="24"/>
                <w:sz w:val="15"/>
                <w:szCs w:val="15"/>
              </w:rPr>
            </w:pPr>
            <w:r w:rsidRPr="00C95429">
              <w:rPr>
                <w:rFonts w:ascii="Times New Roman" w:eastAsia="宋体" w:hAnsi="Times New Roman"/>
                <w:color w:val="000000"/>
                <w:kern w:val="24"/>
                <w:sz w:val="15"/>
                <w:szCs w:val="15"/>
              </w:rPr>
              <w:t>-</w:t>
            </w:r>
          </w:p>
        </w:tc>
        <w:tc>
          <w:tcPr>
            <w:tcW w:w="306" w:type="dxa"/>
          </w:tcPr>
          <w:p w14:paraId="229E956D" w14:textId="77777777" w:rsidR="00C95429" w:rsidRPr="00C95429" w:rsidRDefault="00C95429" w:rsidP="001A2218">
            <w:pPr>
              <w:widowControl/>
              <w:spacing w:line="240" w:lineRule="exact"/>
              <w:jc w:val="center"/>
              <w:rPr>
                <w:rFonts w:ascii="Times New Roman" w:eastAsia="宋体" w:hAnsi="Times New Roman"/>
                <w:color w:val="000000"/>
                <w:kern w:val="24"/>
                <w:sz w:val="15"/>
                <w:szCs w:val="15"/>
              </w:rPr>
            </w:pPr>
          </w:p>
        </w:tc>
        <w:tc>
          <w:tcPr>
            <w:tcW w:w="754" w:type="dxa"/>
            <w:tcBorders>
              <w:top w:val="single" w:sz="8" w:space="0" w:color="auto"/>
            </w:tcBorders>
            <w:vAlign w:val="center"/>
          </w:tcPr>
          <w:p w14:paraId="38D72B59" w14:textId="77777777" w:rsidR="00C95429" w:rsidRPr="00C95429" w:rsidRDefault="00C95429" w:rsidP="001A2218">
            <w:pPr>
              <w:widowControl/>
              <w:spacing w:line="240" w:lineRule="exact"/>
              <w:jc w:val="center"/>
              <w:rPr>
                <w:rFonts w:ascii="Times New Roman" w:eastAsia="宋体" w:hAnsi="Times New Roman"/>
                <w:b/>
                <w:bCs/>
                <w:color w:val="000000"/>
                <w:kern w:val="24"/>
                <w:sz w:val="15"/>
                <w:szCs w:val="15"/>
              </w:rPr>
            </w:pPr>
            <w:r w:rsidRPr="00C95429">
              <w:rPr>
                <w:rFonts w:ascii="Times New Roman" w:eastAsia="宋体" w:hAnsi="Times New Roman"/>
                <w:b/>
                <w:bCs/>
                <w:color w:val="000000"/>
                <w:kern w:val="24"/>
                <w:sz w:val="15"/>
                <w:szCs w:val="15"/>
              </w:rPr>
              <w:t>0.501</w:t>
            </w:r>
          </w:p>
        </w:tc>
        <w:tc>
          <w:tcPr>
            <w:tcW w:w="565" w:type="dxa"/>
            <w:tcBorders>
              <w:top w:val="single" w:sz="8" w:space="0" w:color="auto"/>
            </w:tcBorders>
            <w:vAlign w:val="center"/>
          </w:tcPr>
          <w:p w14:paraId="31A6CA60" w14:textId="77777777" w:rsidR="00C95429" w:rsidRPr="00C95429" w:rsidRDefault="00C95429" w:rsidP="001A2218">
            <w:pPr>
              <w:widowControl/>
              <w:spacing w:line="240" w:lineRule="exact"/>
              <w:jc w:val="center"/>
              <w:rPr>
                <w:rFonts w:ascii="Times New Roman" w:eastAsia="宋体" w:hAnsi="Times New Roman"/>
                <w:color w:val="000000"/>
                <w:kern w:val="24"/>
                <w:sz w:val="15"/>
                <w:szCs w:val="15"/>
              </w:rPr>
            </w:pPr>
            <w:r w:rsidRPr="00C95429">
              <w:rPr>
                <w:rFonts w:ascii="Times New Roman" w:eastAsia="宋体" w:hAnsi="Times New Roman"/>
                <w:color w:val="000000"/>
                <w:kern w:val="24"/>
                <w:sz w:val="15"/>
                <w:szCs w:val="15"/>
              </w:rPr>
              <w:t>0.861</w:t>
            </w:r>
          </w:p>
        </w:tc>
        <w:tc>
          <w:tcPr>
            <w:tcW w:w="567" w:type="dxa"/>
            <w:tcBorders>
              <w:top w:val="single" w:sz="8" w:space="0" w:color="auto"/>
            </w:tcBorders>
            <w:vAlign w:val="center"/>
          </w:tcPr>
          <w:p w14:paraId="66AEA4EE" w14:textId="77777777" w:rsidR="00C95429" w:rsidRPr="00C95429" w:rsidRDefault="00C95429" w:rsidP="001A2218">
            <w:pPr>
              <w:widowControl/>
              <w:spacing w:line="240" w:lineRule="exact"/>
              <w:jc w:val="center"/>
              <w:rPr>
                <w:rFonts w:ascii="Times New Roman" w:eastAsia="宋体" w:hAnsi="Times New Roman"/>
                <w:color w:val="000000"/>
                <w:kern w:val="24"/>
                <w:sz w:val="15"/>
                <w:szCs w:val="15"/>
              </w:rPr>
            </w:pPr>
            <w:r w:rsidRPr="00C95429">
              <w:rPr>
                <w:rFonts w:ascii="Times New Roman" w:eastAsia="宋体" w:hAnsi="Times New Roman" w:hint="eastAsia"/>
                <w:color w:val="000000"/>
                <w:kern w:val="24"/>
                <w:sz w:val="15"/>
                <w:szCs w:val="15"/>
              </w:rPr>
              <w:t>0</w:t>
            </w:r>
            <w:r w:rsidRPr="00C95429">
              <w:rPr>
                <w:rFonts w:ascii="Times New Roman" w:eastAsia="宋体" w:hAnsi="Times New Roman"/>
                <w:color w:val="000000"/>
                <w:kern w:val="24"/>
                <w:sz w:val="15"/>
                <w:szCs w:val="15"/>
              </w:rPr>
              <w:t>.421</w:t>
            </w:r>
          </w:p>
        </w:tc>
        <w:tc>
          <w:tcPr>
            <w:tcW w:w="578" w:type="dxa"/>
            <w:tcBorders>
              <w:top w:val="single" w:sz="8" w:space="0" w:color="auto"/>
            </w:tcBorders>
            <w:vAlign w:val="center"/>
          </w:tcPr>
          <w:p w14:paraId="54FA396B" w14:textId="77777777" w:rsidR="00C95429" w:rsidRPr="00C95429" w:rsidRDefault="00C95429" w:rsidP="001A2218">
            <w:pPr>
              <w:widowControl/>
              <w:spacing w:line="240" w:lineRule="exact"/>
              <w:jc w:val="center"/>
              <w:rPr>
                <w:rFonts w:ascii="Times New Roman" w:eastAsia="宋体" w:hAnsi="Times New Roman"/>
                <w:b/>
                <w:bCs/>
                <w:color w:val="000000"/>
                <w:kern w:val="24"/>
                <w:sz w:val="15"/>
                <w:szCs w:val="15"/>
              </w:rPr>
            </w:pPr>
            <w:r w:rsidRPr="00C95429">
              <w:rPr>
                <w:rFonts w:ascii="Times New Roman" w:eastAsia="宋体" w:hAnsi="Times New Roman" w:hint="eastAsia"/>
                <w:b/>
                <w:bCs/>
                <w:color w:val="000000"/>
                <w:kern w:val="24"/>
                <w:sz w:val="15"/>
                <w:szCs w:val="15"/>
              </w:rPr>
              <w:t>0</w:t>
            </w:r>
            <w:r w:rsidRPr="00C95429">
              <w:rPr>
                <w:rFonts w:ascii="Times New Roman" w:eastAsia="宋体" w:hAnsi="Times New Roman"/>
                <w:b/>
                <w:bCs/>
                <w:color w:val="000000"/>
                <w:kern w:val="24"/>
                <w:sz w:val="15"/>
                <w:szCs w:val="15"/>
              </w:rPr>
              <w:t>.162</w:t>
            </w:r>
          </w:p>
        </w:tc>
        <w:tc>
          <w:tcPr>
            <w:tcW w:w="757" w:type="dxa"/>
            <w:tcBorders>
              <w:top w:val="single" w:sz="8" w:space="0" w:color="auto"/>
            </w:tcBorders>
            <w:vAlign w:val="center"/>
          </w:tcPr>
          <w:p w14:paraId="1E799A7C" w14:textId="77777777" w:rsidR="00C95429" w:rsidRPr="00C95429" w:rsidRDefault="00C95429" w:rsidP="001A2218">
            <w:pPr>
              <w:widowControl/>
              <w:spacing w:line="240" w:lineRule="exact"/>
              <w:jc w:val="center"/>
              <w:rPr>
                <w:rFonts w:ascii="Times New Roman" w:eastAsia="宋体" w:hAnsi="Times New Roman"/>
                <w:color w:val="000000"/>
                <w:kern w:val="24"/>
                <w:sz w:val="15"/>
                <w:szCs w:val="15"/>
              </w:rPr>
            </w:pPr>
            <w:r w:rsidRPr="00C95429">
              <w:rPr>
                <w:rFonts w:ascii="Times New Roman" w:eastAsia="宋体" w:hAnsi="Times New Roman" w:hint="eastAsia"/>
                <w:color w:val="000000"/>
                <w:kern w:val="24"/>
                <w:sz w:val="15"/>
                <w:szCs w:val="15"/>
              </w:rPr>
              <w:t>-</w:t>
            </w:r>
          </w:p>
        </w:tc>
        <w:tc>
          <w:tcPr>
            <w:tcW w:w="757" w:type="dxa"/>
            <w:tcBorders>
              <w:top w:val="single" w:sz="8" w:space="0" w:color="auto"/>
            </w:tcBorders>
            <w:vAlign w:val="center"/>
          </w:tcPr>
          <w:p w14:paraId="3A284E01" w14:textId="77777777" w:rsidR="00C95429" w:rsidRPr="00C95429" w:rsidRDefault="00C95429" w:rsidP="001A2218">
            <w:pPr>
              <w:widowControl/>
              <w:spacing w:line="240" w:lineRule="exact"/>
              <w:jc w:val="center"/>
              <w:rPr>
                <w:rFonts w:ascii="Times New Roman" w:eastAsia="宋体" w:hAnsi="Times New Roman"/>
                <w:color w:val="000000"/>
                <w:kern w:val="24"/>
                <w:sz w:val="15"/>
                <w:szCs w:val="15"/>
              </w:rPr>
            </w:pPr>
            <w:r w:rsidRPr="00C95429">
              <w:rPr>
                <w:rFonts w:ascii="Times New Roman" w:eastAsia="宋体" w:hAnsi="Times New Roman" w:hint="eastAsia"/>
                <w:color w:val="000000"/>
                <w:kern w:val="24"/>
                <w:sz w:val="15"/>
                <w:szCs w:val="15"/>
              </w:rPr>
              <w:t>-</w:t>
            </w:r>
          </w:p>
        </w:tc>
      </w:tr>
      <w:tr w:rsidR="00C95429" w:rsidRPr="00C95429" w14:paraId="7EE0A9AB" w14:textId="77777777" w:rsidTr="001A2218">
        <w:trPr>
          <w:gridAfter w:val="1"/>
          <w:wAfter w:w="31" w:type="dxa"/>
          <w:trHeight w:hRule="exact" w:val="227"/>
          <w:jc w:val="center"/>
        </w:trPr>
        <w:tc>
          <w:tcPr>
            <w:tcW w:w="977" w:type="dxa"/>
            <w:vMerge/>
            <w:vAlign w:val="center"/>
          </w:tcPr>
          <w:p w14:paraId="7A1CF9A7"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p>
        </w:tc>
        <w:tc>
          <w:tcPr>
            <w:tcW w:w="979" w:type="dxa"/>
          </w:tcPr>
          <w:p w14:paraId="44A284F0" w14:textId="77777777" w:rsidR="00C95429" w:rsidRPr="00C95429" w:rsidRDefault="00C95429" w:rsidP="001A2218">
            <w:pPr>
              <w:widowControl/>
              <w:spacing w:line="240" w:lineRule="exact"/>
              <w:jc w:val="center"/>
              <w:rPr>
                <w:rFonts w:ascii="Times New Roman" w:hAnsi="Times New Roman"/>
                <w:color w:val="000000"/>
                <w:sz w:val="16"/>
                <w:szCs w:val="16"/>
              </w:rPr>
            </w:pPr>
            <w:r w:rsidRPr="00C95429">
              <w:rPr>
                <w:rFonts w:ascii="Times New Roman" w:eastAsia="宋体" w:hAnsi="Times New Roman"/>
                <w:color w:val="000000"/>
                <w:kern w:val="24"/>
                <w:sz w:val="15"/>
                <w:szCs w:val="15"/>
              </w:rPr>
              <w:t>HMM</w:t>
            </w:r>
          </w:p>
        </w:tc>
        <w:tc>
          <w:tcPr>
            <w:tcW w:w="249" w:type="dxa"/>
          </w:tcPr>
          <w:p w14:paraId="29D2BC09"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p>
        </w:tc>
        <w:tc>
          <w:tcPr>
            <w:tcW w:w="526" w:type="dxa"/>
          </w:tcPr>
          <w:p w14:paraId="14847EBD" w14:textId="77777777" w:rsidR="00C95429" w:rsidRPr="00C95429" w:rsidRDefault="00C95429" w:rsidP="001A2218">
            <w:pPr>
              <w:widowControl/>
              <w:spacing w:line="240" w:lineRule="exact"/>
              <w:jc w:val="center"/>
              <w:rPr>
                <w:rFonts w:ascii="Times New Roman" w:hAnsi="Times New Roman"/>
                <w:color w:val="000000"/>
                <w:sz w:val="16"/>
                <w:szCs w:val="16"/>
              </w:rPr>
            </w:pPr>
            <w:r w:rsidRPr="00C95429">
              <w:rPr>
                <w:rFonts w:ascii="Times New Roman" w:hAnsi="Times New Roman"/>
                <w:color w:val="000000"/>
                <w:sz w:val="16"/>
                <w:szCs w:val="16"/>
              </w:rPr>
              <w:t>0.280</w:t>
            </w:r>
          </w:p>
        </w:tc>
        <w:tc>
          <w:tcPr>
            <w:tcW w:w="520" w:type="dxa"/>
          </w:tcPr>
          <w:p w14:paraId="39FEC77E" w14:textId="77777777" w:rsidR="00C95429" w:rsidRPr="00C95429" w:rsidRDefault="00C95429" w:rsidP="001A2218">
            <w:pPr>
              <w:widowControl/>
              <w:spacing w:line="240" w:lineRule="exact"/>
              <w:jc w:val="center"/>
              <w:rPr>
                <w:rFonts w:ascii="Times New Roman" w:hAnsi="Times New Roman"/>
                <w:color w:val="000000"/>
                <w:sz w:val="16"/>
                <w:szCs w:val="16"/>
              </w:rPr>
            </w:pPr>
            <w:r w:rsidRPr="00C95429">
              <w:rPr>
                <w:rFonts w:ascii="Times New Roman" w:hAnsi="Times New Roman"/>
                <w:color w:val="000000"/>
                <w:sz w:val="16"/>
                <w:szCs w:val="16"/>
              </w:rPr>
              <w:t>0.777</w:t>
            </w:r>
          </w:p>
        </w:tc>
        <w:tc>
          <w:tcPr>
            <w:tcW w:w="520" w:type="dxa"/>
          </w:tcPr>
          <w:p w14:paraId="7E37F467" w14:textId="77777777" w:rsidR="00C95429" w:rsidRPr="00C95429" w:rsidRDefault="00C95429" w:rsidP="001A2218">
            <w:pPr>
              <w:widowControl/>
              <w:spacing w:line="240" w:lineRule="exact"/>
              <w:jc w:val="center"/>
              <w:rPr>
                <w:rFonts w:ascii="Times New Roman" w:hAnsi="Times New Roman"/>
                <w:color w:val="000000"/>
                <w:sz w:val="16"/>
                <w:szCs w:val="16"/>
              </w:rPr>
            </w:pPr>
            <w:r w:rsidRPr="00C95429">
              <w:rPr>
                <w:rFonts w:ascii="Times New Roman" w:hAnsi="Times New Roman"/>
                <w:color w:val="000000"/>
                <w:sz w:val="16"/>
                <w:szCs w:val="16"/>
              </w:rPr>
              <w:t>0.214</w:t>
            </w:r>
          </w:p>
        </w:tc>
        <w:tc>
          <w:tcPr>
            <w:tcW w:w="694" w:type="dxa"/>
            <w:vAlign w:val="center"/>
          </w:tcPr>
          <w:p w14:paraId="43A80622" w14:textId="77777777" w:rsidR="00C95429" w:rsidRPr="00C95429" w:rsidRDefault="00C95429" w:rsidP="001A2218">
            <w:pPr>
              <w:widowControl/>
              <w:spacing w:line="240" w:lineRule="exact"/>
              <w:jc w:val="center"/>
              <w:rPr>
                <w:rFonts w:ascii="Times New Roman" w:hAnsi="Times New Roman"/>
                <w:color w:val="000000"/>
                <w:sz w:val="16"/>
                <w:szCs w:val="16"/>
              </w:rPr>
            </w:pPr>
            <w:r w:rsidRPr="00C95429">
              <w:rPr>
                <w:rFonts w:ascii="Times New Roman" w:hAnsi="Times New Roman"/>
                <w:color w:val="000000"/>
                <w:sz w:val="16"/>
                <w:szCs w:val="16"/>
              </w:rPr>
              <w:t>0.214</w:t>
            </w:r>
          </w:p>
        </w:tc>
        <w:tc>
          <w:tcPr>
            <w:tcW w:w="806" w:type="dxa"/>
          </w:tcPr>
          <w:p w14:paraId="200023CA" w14:textId="77777777" w:rsidR="00C95429" w:rsidRPr="00C95429" w:rsidRDefault="00C95429" w:rsidP="001A2218">
            <w:pPr>
              <w:widowControl/>
              <w:spacing w:line="240" w:lineRule="exact"/>
              <w:jc w:val="center"/>
              <w:rPr>
                <w:rFonts w:ascii="Times New Roman" w:hAnsi="Times New Roman"/>
                <w:color w:val="000000"/>
                <w:sz w:val="16"/>
                <w:szCs w:val="16"/>
              </w:rPr>
            </w:pPr>
            <w:r w:rsidRPr="00C95429">
              <w:rPr>
                <w:rFonts w:ascii="Times New Roman" w:hAnsi="Times New Roman"/>
                <w:color w:val="000000"/>
                <w:sz w:val="16"/>
                <w:szCs w:val="16"/>
              </w:rPr>
              <w:t>4.81e-04</w:t>
            </w:r>
          </w:p>
        </w:tc>
        <w:tc>
          <w:tcPr>
            <w:tcW w:w="782" w:type="dxa"/>
          </w:tcPr>
          <w:p w14:paraId="4069C344" w14:textId="77777777" w:rsidR="00C95429" w:rsidRPr="00C95429" w:rsidRDefault="00C95429" w:rsidP="001A2218">
            <w:pPr>
              <w:widowControl/>
              <w:spacing w:line="240" w:lineRule="exact"/>
              <w:jc w:val="center"/>
              <w:rPr>
                <w:rFonts w:ascii="Times New Roman" w:hAnsi="Times New Roman"/>
                <w:color w:val="000000"/>
                <w:sz w:val="16"/>
                <w:szCs w:val="16"/>
              </w:rPr>
            </w:pPr>
            <w:r w:rsidRPr="00C95429">
              <w:rPr>
                <w:rFonts w:ascii="Times New Roman" w:hAnsi="Times New Roman"/>
                <w:color w:val="000000"/>
                <w:sz w:val="16"/>
                <w:szCs w:val="16"/>
              </w:rPr>
              <w:t>3.56e-01</w:t>
            </w:r>
          </w:p>
        </w:tc>
        <w:tc>
          <w:tcPr>
            <w:tcW w:w="306" w:type="dxa"/>
          </w:tcPr>
          <w:p w14:paraId="3474DB19" w14:textId="77777777" w:rsidR="00C95429" w:rsidRPr="00C95429" w:rsidRDefault="00C95429" w:rsidP="001A2218">
            <w:pPr>
              <w:widowControl/>
              <w:spacing w:line="240" w:lineRule="exact"/>
              <w:jc w:val="center"/>
              <w:rPr>
                <w:rFonts w:ascii="Times New Roman" w:hAnsi="Times New Roman"/>
                <w:color w:val="000000"/>
                <w:sz w:val="16"/>
                <w:szCs w:val="16"/>
              </w:rPr>
            </w:pPr>
          </w:p>
        </w:tc>
        <w:tc>
          <w:tcPr>
            <w:tcW w:w="754" w:type="dxa"/>
            <w:vAlign w:val="center"/>
          </w:tcPr>
          <w:p w14:paraId="02062E4B" w14:textId="77777777" w:rsidR="00C95429" w:rsidRPr="00C95429" w:rsidRDefault="00C95429" w:rsidP="001A2218">
            <w:pPr>
              <w:widowControl/>
              <w:spacing w:line="240" w:lineRule="exact"/>
              <w:jc w:val="center"/>
              <w:rPr>
                <w:rFonts w:ascii="Times New Roman" w:hAnsi="Times New Roman"/>
                <w:color w:val="000000"/>
                <w:sz w:val="16"/>
                <w:szCs w:val="16"/>
              </w:rPr>
            </w:pPr>
            <w:r w:rsidRPr="00C95429">
              <w:rPr>
                <w:rFonts w:ascii="Times New Roman" w:hAnsi="Times New Roman"/>
                <w:color w:val="000000"/>
                <w:sz w:val="16"/>
                <w:szCs w:val="16"/>
              </w:rPr>
              <w:t>0.174</w:t>
            </w:r>
          </w:p>
        </w:tc>
        <w:tc>
          <w:tcPr>
            <w:tcW w:w="565" w:type="dxa"/>
            <w:vAlign w:val="center"/>
          </w:tcPr>
          <w:p w14:paraId="422AAF6A" w14:textId="77777777" w:rsidR="00C95429" w:rsidRPr="00C95429" w:rsidRDefault="00C95429" w:rsidP="001A2218">
            <w:pPr>
              <w:widowControl/>
              <w:spacing w:line="240" w:lineRule="exact"/>
              <w:jc w:val="center"/>
              <w:rPr>
                <w:rFonts w:ascii="Times New Roman" w:hAnsi="Times New Roman"/>
                <w:color w:val="000000"/>
                <w:sz w:val="16"/>
                <w:szCs w:val="16"/>
              </w:rPr>
            </w:pPr>
            <w:r w:rsidRPr="00C95429">
              <w:rPr>
                <w:rFonts w:ascii="Times New Roman" w:hAnsi="Times New Roman"/>
                <w:color w:val="000000"/>
                <w:sz w:val="16"/>
                <w:szCs w:val="16"/>
              </w:rPr>
              <w:t>0.742</w:t>
            </w:r>
          </w:p>
        </w:tc>
        <w:tc>
          <w:tcPr>
            <w:tcW w:w="567" w:type="dxa"/>
            <w:vAlign w:val="center"/>
          </w:tcPr>
          <w:p w14:paraId="7A9849E0" w14:textId="77777777" w:rsidR="00C95429" w:rsidRPr="00C95429" w:rsidRDefault="00C95429" w:rsidP="001A2218">
            <w:pPr>
              <w:widowControl/>
              <w:spacing w:line="240" w:lineRule="exact"/>
              <w:jc w:val="center"/>
              <w:rPr>
                <w:rFonts w:ascii="Times New Roman" w:hAnsi="Times New Roman"/>
                <w:color w:val="000000"/>
                <w:sz w:val="16"/>
                <w:szCs w:val="16"/>
              </w:rPr>
            </w:pPr>
            <w:r w:rsidRPr="00C95429">
              <w:rPr>
                <w:rFonts w:ascii="Times New Roman" w:hAnsi="Times New Roman" w:hint="eastAsia"/>
                <w:color w:val="000000"/>
                <w:sz w:val="16"/>
                <w:szCs w:val="16"/>
              </w:rPr>
              <w:t>0</w:t>
            </w:r>
            <w:r w:rsidRPr="00C95429">
              <w:rPr>
                <w:rFonts w:ascii="Times New Roman" w:hAnsi="Times New Roman"/>
                <w:color w:val="000000"/>
                <w:sz w:val="16"/>
                <w:szCs w:val="16"/>
              </w:rPr>
              <w:t>.163</w:t>
            </w:r>
          </w:p>
        </w:tc>
        <w:tc>
          <w:tcPr>
            <w:tcW w:w="578" w:type="dxa"/>
            <w:vAlign w:val="center"/>
          </w:tcPr>
          <w:p w14:paraId="3F571B73" w14:textId="77777777" w:rsidR="00C95429" w:rsidRPr="00C95429" w:rsidRDefault="00C95429" w:rsidP="001A2218">
            <w:pPr>
              <w:widowControl/>
              <w:spacing w:line="240" w:lineRule="exact"/>
              <w:jc w:val="center"/>
              <w:rPr>
                <w:rFonts w:ascii="Times New Roman" w:hAnsi="Times New Roman"/>
                <w:color w:val="000000"/>
                <w:sz w:val="16"/>
                <w:szCs w:val="16"/>
              </w:rPr>
            </w:pPr>
            <w:r w:rsidRPr="00C95429">
              <w:rPr>
                <w:rFonts w:ascii="Times New Roman" w:hAnsi="Times New Roman" w:hint="eastAsia"/>
                <w:color w:val="000000"/>
                <w:sz w:val="16"/>
                <w:szCs w:val="16"/>
              </w:rPr>
              <w:t>0</w:t>
            </w:r>
            <w:r w:rsidRPr="00C95429">
              <w:rPr>
                <w:rFonts w:ascii="Times New Roman" w:hAnsi="Times New Roman"/>
                <w:color w:val="000000"/>
                <w:sz w:val="16"/>
                <w:szCs w:val="16"/>
              </w:rPr>
              <w:t>.659</w:t>
            </w:r>
          </w:p>
        </w:tc>
        <w:tc>
          <w:tcPr>
            <w:tcW w:w="757" w:type="dxa"/>
            <w:vAlign w:val="center"/>
          </w:tcPr>
          <w:p w14:paraId="0BC4D509" w14:textId="77777777" w:rsidR="00C95429" w:rsidRPr="00C95429" w:rsidRDefault="00C95429" w:rsidP="001A2218">
            <w:pPr>
              <w:widowControl/>
              <w:spacing w:line="240" w:lineRule="exact"/>
              <w:jc w:val="center"/>
              <w:rPr>
                <w:rFonts w:ascii="Times New Roman" w:hAnsi="Times New Roman"/>
                <w:color w:val="000000"/>
                <w:sz w:val="16"/>
                <w:szCs w:val="16"/>
              </w:rPr>
            </w:pPr>
            <w:r w:rsidRPr="00C95429">
              <w:rPr>
                <w:rFonts w:ascii="Times New Roman" w:hAnsi="Times New Roman"/>
                <w:color w:val="000000"/>
                <w:sz w:val="16"/>
                <w:szCs w:val="16"/>
              </w:rPr>
              <w:t>N/A</w:t>
            </w:r>
            <w:r w:rsidRPr="00C95429">
              <w:rPr>
                <w:rFonts w:ascii="Times New Roman" w:hAnsi="Times New Roman"/>
                <w:color w:val="000000"/>
                <w:sz w:val="16"/>
                <w:szCs w:val="16"/>
                <w:vertAlign w:val="superscript"/>
              </w:rPr>
              <w:t xml:space="preserve"> c</w:t>
            </w:r>
          </w:p>
        </w:tc>
        <w:tc>
          <w:tcPr>
            <w:tcW w:w="757" w:type="dxa"/>
            <w:vAlign w:val="center"/>
          </w:tcPr>
          <w:p w14:paraId="192D6DF9" w14:textId="77777777" w:rsidR="00C95429" w:rsidRPr="00C95429" w:rsidRDefault="00C95429" w:rsidP="001A2218">
            <w:pPr>
              <w:widowControl/>
              <w:spacing w:line="240" w:lineRule="exact"/>
              <w:jc w:val="center"/>
              <w:rPr>
                <w:rFonts w:ascii="Times New Roman" w:hAnsi="Times New Roman"/>
                <w:color w:val="000000"/>
                <w:sz w:val="16"/>
                <w:szCs w:val="16"/>
              </w:rPr>
            </w:pPr>
            <w:r w:rsidRPr="00C95429">
              <w:rPr>
                <w:rFonts w:ascii="Times New Roman" w:hAnsi="Times New Roman"/>
                <w:color w:val="000000"/>
                <w:sz w:val="16"/>
                <w:szCs w:val="16"/>
              </w:rPr>
              <w:t>2.94e-01</w:t>
            </w:r>
          </w:p>
        </w:tc>
      </w:tr>
      <w:tr w:rsidR="00C95429" w:rsidRPr="00C95429" w14:paraId="43AC971E" w14:textId="77777777" w:rsidTr="001A2218">
        <w:trPr>
          <w:gridAfter w:val="1"/>
          <w:wAfter w:w="31" w:type="dxa"/>
          <w:trHeight w:hRule="exact" w:val="227"/>
          <w:jc w:val="center"/>
        </w:trPr>
        <w:tc>
          <w:tcPr>
            <w:tcW w:w="977" w:type="dxa"/>
            <w:vMerge/>
            <w:vAlign w:val="center"/>
          </w:tcPr>
          <w:p w14:paraId="0BD9F884"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p>
        </w:tc>
        <w:tc>
          <w:tcPr>
            <w:tcW w:w="979" w:type="dxa"/>
          </w:tcPr>
          <w:p w14:paraId="441F88F0" w14:textId="77777777" w:rsidR="00C95429" w:rsidRPr="00C95429" w:rsidRDefault="00C95429" w:rsidP="001A2218">
            <w:pPr>
              <w:widowControl/>
              <w:spacing w:line="240" w:lineRule="exact"/>
              <w:jc w:val="center"/>
              <w:rPr>
                <w:rFonts w:ascii="Times New Roman" w:hAnsi="Times New Roman"/>
                <w:color w:val="000000"/>
                <w:sz w:val="16"/>
                <w:szCs w:val="16"/>
              </w:rPr>
            </w:pPr>
            <w:r w:rsidRPr="00C95429">
              <w:rPr>
                <w:rFonts w:ascii="Times New Roman" w:hAnsi="Times New Roman"/>
                <w:color w:val="000000"/>
                <w:sz w:val="16"/>
                <w:szCs w:val="16"/>
              </w:rPr>
              <w:t>Combination</w:t>
            </w:r>
          </w:p>
        </w:tc>
        <w:tc>
          <w:tcPr>
            <w:tcW w:w="249" w:type="dxa"/>
          </w:tcPr>
          <w:p w14:paraId="08D546BE" w14:textId="77777777" w:rsidR="00C95429" w:rsidRPr="00C95429" w:rsidRDefault="00C95429" w:rsidP="001A2218">
            <w:pPr>
              <w:widowControl/>
              <w:spacing w:line="240" w:lineRule="exact"/>
              <w:jc w:val="center"/>
              <w:rPr>
                <w:rFonts w:ascii="Times New Roman" w:hAnsi="Times New Roman"/>
                <w:color w:val="000000"/>
                <w:sz w:val="16"/>
                <w:szCs w:val="16"/>
              </w:rPr>
            </w:pPr>
          </w:p>
        </w:tc>
        <w:tc>
          <w:tcPr>
            <w:tcW w:w="526" w:type="dxa"/>
          </w:tcPr>
          <w:p w14:paraId="79079B8C" w14:textId="77777777" w:rsidR="00C95429" w:rsidRPr="00C95429" w:rsidRDefault="00C95429" w:rsidP="001A2218">
            <w:pPr>
              <w:widowControl/>
              <w:spacing w:line="240" w:lineRule="exact"/>
              <w:jc w:val="center"/>
              <w:rPr>
                <w:rFonts w:ascii="Times New Roman" w:hAnsi="Times New Roman"/>
                <w:color w:val="000000"/>
                <w:sz w:val="16"/>
                <w:szCs w:val="16"/>
              </w:rPr>
            </w:pPr>
            <w:r w:rsidRPr="00C95429">
              <w:rPr>
                <w:rFonts w:ascii="Times New Roman" w:hAnsi="Times New Roman"/>
                <w:color w:val="000000"/>
                <w:sz w:val="16"/>
                <w:szCs w:val="16"/>
              </w:rPr>
              <w:t>0.510</w:t>
            </w:r>
          </w:p>
        </w:tc>
        <w:tc>
          <w:tcPr>
            <w:tcW w:w="520" w:type="dxa"/>
          </w:tcPr>
          <w:p w14:paraId="33E7305D" w14:textId="77777777" w:rsidR="00C95429" w:rsidRPr="00C95429" w:rsidRDefault="00C95429" w:rsidP="001A2218">
            <w:pPr>
              <w:widowControl/>
              <w:spacing w:line="240" w:lineRule="exact"/>
              <w:jc w:val="center"/>
              <w:rPr>
                <w:rFonts w:ascii="Times New Roman" w:hAnsi="Times New Roman"/>
                <w:b/>
                <w:bCs/>
                <w:color w:val="000000"/>
                <w:sz w:val="16"/>
                <w:szCs w:val="16"/>
              </w:rPr>
            </w:pPr>
            <w:r w:rsidRPr="00C95429">
              <w:rPr>
                <w:rFonts w:ascii="Times New Roman" w:hAnsi="Times New Roman"/>
                <w:b/>
                <w:bCs/>
                <w:color w:val="000000"/>
                <w:sz w:val="16"/>
                <w:szCs w:val="16"/>
              </w:rPr>
              <w:t>0.881</w:t>
            </w:r>
          </w:p>
        </w:tc>
        <w:tc>
          <w:tcPr>
            <w:tcW w:w="520" w:type="dxa"/>
          </w:tcPr>
          <w:p w14:paraId="473725D8" w14:textId="77777777" w:rsidR="00C95429" w:rsidRPr="00C95429" w:rsidRDefault="00C95429" w:rsidP="001A2218">
            <w:pPr>
              <w:widowControl/>
              <w:spacing w:line="240" w:lineRule="exact"/>
              <w:jc w:val="center"/>
              <w:rPr>
                <w:rFonts w:ascii="Times New Roman" w:hAnsi="Times New Roman"/>
                <w:color w:val="000000"/>
                <w:sz w:val="16"/>
                <w:szCs w:val="16"/>
              </w:rPr>
            </w:pPr>
            <w:r w:rsidRPr="00C95429">
              <w:rPr>
                <w:rFonts w:ascii="Times New Roman" w:hAnsi="Times New Roman"/>
                <w:color w:val="000000"/>
                <w:sz w:val="16"/>
                <w:szCs w:val="16"/>
              </w:rPr>
              <w:t>0.466</w:t>
            </w:r>
          </w:p>
        </w:tc>
        <w:tc>
          <w:tcPr>
            <w:tcW w:w="694" w:type="dxa"/>
            <w:vAlign w:val="center"/>
          </w:tcPr>
          <w:p w14:paraId="29B3A2F1" w14:textId="77777777" w:rsidR="00C95429" w:rsidRPr="00C95429" w:rsidRDefault="00C95429" w:rsidP="001A2218">
            <w:pPr>
              <w:widowControl/>
              <w:spacing w:line="240" w:lineRule="exact"/>
              <w:jc w:val="center"/>
              <w:rPr>
                <w:rFonts w:ascii="Times New Roman" w:hAnsi="Times New Roman"/>
                <w:b/>
                <w:bCs/>
                <w:color w:val="000000"/>
                <w:sz w:val="16"/>
                <w:szCs w:val="16"/>
              </w:rPr>
            </w:pPr>
            <w:r w:rsidRPr="00C95429">
              <w:rPr>
                <w:rFonts w:ascii="Times New Roman" w:hAnsi="Times New Roman"/>
                <w:b/>
                <w:bCs/>
                <w:color w:val="000000"/>
                <w:sz w:val="16"/>
                <w:szCs w:val="16"/>
              </w:rPr>
              <w:t>0.143</w:t>
            </w:r>
          </w:p>
        </w:tc>
        <w:tc>
          <w:tcPr>
            <w:tcW w:w="806" w:type="dxa"/>
          </w:tcPr>
          <w:p w14:paraId="6B7EB85D" w14:textId="77777777" w:rsidR="00C95429" w:rsidRPr="00C95429" w:rsidRDefault="00C95429" w:rsidP="001A2218">
            <w:pPr>
              <w:widowControl/>
              <w:spacing w:line="240" w:lineRule="exact"/>
              <w:jc w:val="center"/>
              <w:rPr>
                <w:rFonts w:ascii="Times New Roman" w:hAnsi="Times New Roman"/>
                <w:color w:val="000000"/>
                <w:sz w:val="16"/>
                <w:szCs w:val="16"/>
              </w:rPr>
            </w:pPr>
            <w:r w:rsidRPr="00C95429">
              <w:rPr>
                <w:rFonts w:ascii="Times New Roman" w:hAnsi="Times New Roman"/>
                <w:color w:val="000000"/>
                <w:sz w:val="16"/>
                <w:szCs w:val="16"/>
              </w:rPr>
              <w:t>9.04e-61</w:t>
            </w:r>
          </w:p>
        </w:tc>
        <w:tc>
          <w:tcPr>
            <w:tcW w:w="782" w:type="dxa"/>
          </w:tcPr>
          <w:p w14:paraId="7773A631" w14:textId="77777777" w:rsidR="00C95429" w:rsidRPr="00C95429" w:rsidRDefault="00C95429" w:rsidP="001A2218">
            <w:pPr>
              <w:widowControl/>
              <w:spacing w:line="240" w:lineRule="exact"/>
              <w:jc w:val="center"/>
              <w:rPr>
                <w:rFonts w:ascii="Times New Roman" w:hAnsi="Times New Roman"/>
                <w:color w:val="000000"/>
                <w:sz w:val="16"/>
                <w:szCs w:val="16"/>
              </w:rPr>
            </w:pPr>
            <w:r w:rsidRPr="00C95429">
              <w:rPr>
                <w:rFonts w:ascii="Times New Roman" w:hAnsi="Times New Roman"/>
                <w:color w:val="000000"/>
                <w:sz w:val="16"/>
                <w:szCs w:val="16"/>
              </w:rPr>
              <w:t>7.80e-01</w:t>
            </w:r>
          </w:p>
        </w:tc>
        <w:tc>
          <w:tcPr>
            <w:tcW w:w="306" w:type="dxa"/>
          </w:tcPr>
          <w:p w14:paraId="2ABBA0E9" w14:textId="77777777" w:rsidR="00C95429" w:rsidRPr="00C95429" w:rsidRDefault="00C95429" w:rsidP="001A2218">
            <w:pPr>
              <w:widowControl/>
              <w:spacing w:line="240" w:lineRule="exact"/>
              <w:jc w:val="center"/>
              <w:rPr>
                <w:rFonts w:ascii="Times New Roman" w:hAnsi="Times New Roman"/>
                <w:color w:val="000000"/>
                <w:sz w:val="16"/>
                <w:szCs w:val="16"/>
              </w:rPr>
            </w:pPr>
          </w:p>
        </w:tc>
        <w:tc>
          <w:tcPr>
            <w:tcW w:w="754" w:type="dxa"/>
            <w:vAlign w:val="center"/>
          </w:tcPr>
          <w:p w14:paraId="7B18CEE7" w14:textId="77777777" w:rsidR="00C95429" w:rsidRPr="00C95429" w:rsidRDefault="00C95429" w:rsidP="001A2218">
            <w:pPr>
              <w:widowControl/>
              <w:spacing w:line="240" w:lineRule="exact"/>
              <w:jc w:val="center"/>
              <w:rPr>
                <w:rFonts w:ascii="Times New Roman" w:hAnsi="Times New Roman"/>
                <w:color w:val="000000"/>
                <w:sz w:val="16"/>
                <w:szCs w:val="16"/>
              </w:rPr>
            </w:pPr>
            <w:r w:rsidRPr="00C95429">
              <w:rPr>
                <w:rFonts w:ascii="Times New Roman" w:hAnsi="Times New Roman"/>
                <w:color w:val="000000"/>
                <w:sz w:val="16"/>
                <w:szCs w:val="16"/>
              </w:rPr>
              <w:t>0.460</w:t>
            </w:r>
          </w:p>
        </w:tc>
        <w:tc>
          <w:tcPr>
            <w:tcW w:w="565" w:type="dxa"/>
            <w:vAlign w:val="center"/>
          </w:tcPr>
          <w:p w14:paraId="01C65FF8" w14:textId="77777777" w:rsidR="00C95429" w:rsidRPr="00C95429" w:rsidRDefault="00C95429" w:rsidP="001A2218">
            <w:pPr>
              <w:widowControl/>
              <w:spacing w:line="240" w:lineRule="exact"/>
              <w:jc w:val="center"/>
              <w:rPr>
                <w:rFonts w:ascii="Times New Roman" w:hAnsi="Times New Roman"/>
                <w:b/>
                <w:bCs/>
                <w:color w:val="000000"/>
                <w:sz w:val="16"/>
                <w:szCs w:val="16"/>
              </w:rPr>
            </w:pPr>
            <w:r w:rsidRPr="00C95429">
              <w:rPr>
                <w:rFonts w:ascii="Times New Roman" w:hAnsi="Times New Roman" w:hint="eastAsia"/>
                <w:b/>
                <w:bCs/>
                <w:color w:val="000000"/>
                <w:sz w:val="16"/>
                <w:szCs w:val="16"/>
              </w:rPr>
              <w:t>0</w:t>
            </w:r>
            <w:r w:rsidRPr="00C95429">
              <w:rPr>
                <w:rFonts w:ascii="Times New Roman" w:hAnsi="Times New Roman"/>
                <w:b/>
                <w:bCs/>
                <w:color w:val="000000"/>
                <w:sz w:val="16"/>
                <w:szCs w:val="16"/>
              </w:rPr>
              <w:t>.874</w:t>
            </w:r>
          </w:p>
        </w:tc>
        <w:tc>
          <w:tcPr>
            <w:tcW w:w="567" w:type="dxa"/>
            <w:vAlign w:val="center"/>
          </w:tcPr>
          <w:p w14:paraId="325C5DE0" w14:textId="77777777" w:rsidR="00C95429" w:rsidRPr="00C95429" w:rsidRDefault="00C95429" w:rsidP="001A2218">
            <w:pPr>
              <w:widowControl/>
              <w:spacing w:line="240" w:lineRule="exact"/>
              <w:jc w:val="center"/>
              <w:rPr>
                <w:rFonts w:ascii="Times New Roman" w:hAnsi="Times New Roman"/>
                <w:b/>
                <w:bCs/>
                <w:color w:val="000000"/>
                <w:sz w:val="16"/>
                <w:szCs w:val="16"/>
              </w:rPr>
            </w:pPr>
            <w:r w:rsidRPr="00C95429">
              <w:rPr>
                <w:rFonts w:ascii="Times New Roman" w:hAnsi="Times New Roman" w:hint="eastAsia"/>
                <w:b/>
                <w:bCs/>
                <w:color w:val="000000"/>
                <w:sz w:val="16"/>
                <w:szCs w:val="16"/>
              </w:rPr>
              <w:t>0</w:t>
            </w:r>
            <w:r w:rsidRPr="00C95429">
              <w:rPr>
                <w:rFonts w:ascii="Times New Roman" w:hAnsi="Times New Roman"/>
                <w:b/>
                <w:bCs/>
                <w:color w:val="000000"/>
                <w:sz w:val="16"/>
                <w:szCs w:val="16"/>
              </w:rPr>
              <w:t>.432</w:t>
            </w:r>
          </w:p>
        </w:tc>
        <w:tc>
          <w:tcPr>
            <w:tcW w:w="578" w:type="dxa"/>
            <w:vAlign w:val="center"/>
          </w:tcPr>
          <w:p w14:paraId="1C8A175F" w14:textId="77777777" w:rsidR="00C95429" w:rsidRPr="00C95429" w:rsidRDefault="00C95429" w:rsidP="001A2218">
            <w:pPr>
              <w:widowControl/>
              <w:spacing w:line="240" w:lineRule="exact"/>
              <w:jc w:val="center"/>
              <w:rPr>
                <w:rFonts w:ascii="Times New Roman" w:hAnsi="Times New Roman"/>
                <w:color w:val="000000"/>
                <w:sz w:val="16"/>
                <w:szCs w:val="16"/>
              </w:rPr>
            </w:pPr>
            <w:r w:rsidRPr="00C95429">
              <w:rPr>
                <w:rFonts w:ascii="Times New Roman" w:hAnsi="Times New Roman" w:hint="eastAsia"/>
                <w:color w:val="000000"/>
                <w:sz w:val="16"/>
                <w:szCs w:val="16"/>
              </w:rPr>
              <w:t>0</w:t>
            </w:r>
            <w:r w:rsidRPr="00C95429">
              <w:rPr>
                <w:rFonts w:ascii="Times New Roman" w:hAnsi="Times New Roman"/>
                <w:color w:val="000000"/>
                <w:sz w:val="16"/>
                <w:szCs w:val="16"/>
              </w:rPr>
              <w:t>.164</w:t>
            </w:r>
          </w:p>
        </w:tc>
        <w:tc>
          <w:tcPr>
            <w:tcW w:w="757" w:type="dxa"/>
            <w:vAlign w:val="center"/>
          </w:tcPr>
          <w:p w14:paraId="78AF5C71" w14:textId="77777777" w:rsidR="00C95429" w:rsidRPr="00C95429" w:rsidRDefault="00C95429" w:rsidP="001A2218">
            <w:pPr>
              <w:widowControl/>
              <w:spacing w:line="240" w:lineRule="exact"/>
              <w:jc w:val="center"/>
              <w:rPr>
                <w:rFonts w:ascii="Times New Roman" w:hAnsi="Times New Roman"/>
                <w:color w:val="000000"/>
                <w:sz w:val="16"/>
                <w:szCs w:val="16"/>
              </w:rPr>
            </w:pPr>
            <w:r w:rsidRPr="00C95429">
              <w:rPr>
                <w:rFonts w:ascii="Times New Roman" w:hAnsi="Times New Roman" w:hint="eastAsia"/>
                <w:color w:val="000000"/>
                <w:sz w:val="16"/>
                <w:szCs w:val="16"/>
              </w:rPr>
              <w:t>7</w:t>
            </w:r>
            <w:r w:rsidRPr="00C95429">
              <w:rPr>
                <w:rFonts w:ascii="Times New Roman" w:hAnsi="Times New Roman"/>
                <w:color w:val="000000"/>
                <w:sz w:val="16"/>
                <w:szCs w:val="16"/>
              </w:rPr>
              <w:t>.82e-42</w:t>
            </w:r>
          </w:p>
        </w:tc>
        <w:tc>
          <w:tcPr>
            <w:tcW w:w="757" w:type="dxa"/>
            <w:vAlign w:val="center"/>
          </w:tcPr>
          <w:p w14:paraId="7A7A5F72" w14:textId="77777777" w:rsidR="00C95429" w:rsidRPr="00C95429" w:rsidRDefault="00C95429" w:rsidP="001A2218">
            <w:pPr>
              <w:widowControl/>
              <w:spacing w:line="240" w:lineRule="exact"/>
              <w:jc w:val="center"/>
              <w:rPr>
                <w:rFonts w:ascii="Times New Roman" w:hAnsi="Times New Roman"/>
                <w:color w:val="000000"/>
                <w:sz w:val="16"/>
                <w:szCs w:val="16"/>
              </w:rPr>
            </w:pPr>
            <w:r w:rsidRPr="00C95429">
              <w:rPr>
                <w:rFonts w:ascii="Times New Roman" w:hAnsi="Times New Roman" w:hint="eastAsia"/>
                <w:color w:val="000000"/>
                <w:sz w:val="16"/>
                <w:szCs w:val="16"/>
              </w:rPr>
              <w:t>7</w:t>
            </w:r>
            <w:r w:rsidRPr="00C95429">
              <w:rPr>
                <w:rFonts w:ascii="Times New Roman" w:hAnsi="Times New Roman"/>
                <w:color w:val="000000"/>
                <w:sz w:val="16"/>
                <w:szCs w:val="16"/>
              </w:rPr>
              <w:t>.30e-01</w:t>
            </w:r>
          </w:p>
        </w:tc>
      </w:tr>
      <w:tr w:rsidR="00C95429" w:rsidRPr="00C95429" w14:paraId="21E8D95B" w14:textId="77777777" w:rsidTr="001A2218">
        <w:trPr>
          <w:gridAfter w:val="1"/>
          <w:wAfter w:w="31" w:type="dxa"/>
          <w:trHeight w:hRule="exact" w:val="227"/>
          <w:jc w:val="center"/>
        </w:trPr>
        <w:tc>
          <w:tcPr>
            <w:tcW w:w="977" w:type="dxa"/>
            <w:vMerge w:val="restart"/>
            <w:tcBorders>
              <w:top w:val="single" w:sz="8" w:space="0" w:color="auto"/>
            </w:tcBorders>
            <w:vAlign w:val="center"/>
          </w:tcPr>
          <w:p w14:paraId="4F2E39BB" w14:textId="77777777" w:rsidR="00C95429" w:rsidRPr="00C95429" w:rsidRDefault="00C95429" w:rsidP="001A2218">
            <w:pPr>
              <w:widowControl/>
              <w:autoSpaceDE w:val="0"/>
              <w:autoSpaceDN w:val="0"/>
              <w:adjustRightInd w:val="0"/>
              <w:spacing w:line="360" w:lineRule="auto"/>
              <w:jc w:val="center"/>
              <w:rPr>
                <w:rFonts w:ascii="Times New Roman" w:hAnsi="Times New Roman"/>
                <w:color w:val="000000"/>
                <w:sz w:val="16"/>
                <w:szCs w:val="16"/>
              </w:rPr>
            </w:pPr>
            <w:r w:rsidRPr="00C95429">
              <w:rPr>
                <w:rFonts w:ascii="Times New Roman" w:eastAsia="宋体" w:hAnsi="Times New Roman"/>
                <w:color w:val="000000"/>
                <w:kern w:val="24"/>
                <w:sz w:val="15"/>
                <w:szCs w:val="15"/>
              </w:rPr>
              <w:t>YK17-Tr</w:t>
            </w:r>
          </w:p>
        </w:tc>
        <w:tc>
          <w:tcPr>
            <w:tcW w:w="979" w:type="dxa"/>
            <w:tcBorders>
              <w:top w:val="single" w:sz="8" w:space="0" w:color="auto"/>
            </w:tcBorders>
          </w:tcPr>
          <w:p w14:paraId="3B69A0FD" w14:textId="77777777" w:rsidR="00C95429" w:rsidRPr="00C95429" w:rsidRDefault="00C95429" w:rsidP="001A2218">
            <w:pPr>
              <w:widowControl/>
              <w:spacing w:line="200" w:lineRule="exact"/>
              <w:jc w:val="center"/>
              <w:rPr>
                <w:rFonts w:ascii="Times New Roman" w:eastAsia="宋体" w:hAnsi="Times New Roman"/>
                <w:color w:val="000000"/>
                <w:kern w:val="24"/>
                <w:sz w:val="15"/>
                <w:szCs w:val="15"/>
              </w:rPr>
            </w:pPr>
            <w:r w:rsidRPr="00C95429">
              <w:rPr>
                <w:rFonts w:ascii="Times New Roman" w:eastAsia="宋体" w:hAnsi="Times New Roman"/>
                <w:color w:val="000000"/>
                <w:kern w:val="24"/>
                <w:sz w:val="15"/>
                <w:szCs w:val="15"/>
              </w:rPr>
              <w:t>ESM2_650M</w:t>
            </w:r>
          </w:p>
          <w:p w14:paraId="5E51CC85"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p>
        </w:tc>
        <w:tc>
          <w:tcPr>
            <w:tcW w:w="249" w:type="dxa"/>
          </w:tcPr>
          <w:p w14:paraId="031FF684"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p>
        </w:tc>
        <w:tc>
          <w:tcPr>
            <w:tcW w:w="526" w:type="dxa"/>
            <w:tcBorders>
              <w:top w:val="single" w:sz="8" w:space="0" w:color="auto"/>
            </w:tcBorders>
          </w:tcPr>
          <w:p w14:paraId="7C40E484"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color w:val="000000"/>
                <w:kern w:val="24"/>
                <w:sz w:val="15"/>
                <w:szCs w:val="15"/>
              </w:rPr>
              <w:t>0.464</w:t>
            </w:r>
          </w:p>
        </w:tc>
        <w:tc>
          <w:tcPr>
            <w:tcW w:w="520" w:type="dxa"/>
            <w:tcBorders>
              <w:top w:val="single" w:sz="8" w:space="0" w:color="auto"/>
            </w:tcBorders>
          </w:tcPr>
          <w:p w14:paraId="608B8F7E"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b/>
                <w:bCs/>
                <w:color w:val="000000"/>
                <w:sz w:val="16"/>
                <w:szCs w:val="16"/>
              </w:rPr>
            </w:pPr>
            <w:r w:rsidRPr="00C95429">
              <w:rPr>
                <w:rFonts w:ascii="Times New Roman" w:eastAsia="宋体" w:hAnsi="Times New Roman"/>
                <w:b/>
                <w:bCs/>
                <w:color w:val="000000"/>
                <w:kern w:val="24"/>
                <w:sz w:val="15"/>
                <w:szCs w:val="15"/>
              </w:rPr>
              <w:t>0.879</w:t>
            </w:r>
          </w:p>
        </w:tc>
        <w:tc>
          <w:tcPr>
            <w:tcW w:w="520" w:type="dxa"/>
            <w:tcBorders>
              <w:top w:val="single" w:sz="8" w:space="0" w:color="auto"/>
            </w:tcBorders>
          </w:tcPr>
          <w:p w14:paraId="650CC923"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b/>
                <w:bCs/>
                <w:color w:val="000000"/>
                <w:sz w:val="16"/>
                <w:szCs w:val="16"/>
              </w:rPr>
            </w:pPr>
            <w:r w:rsidRPr="00C95429">
              <w:rPr>
                <w:rFonts w:ascii="Times New Roman" w:eastAsia="宋体" w:hAnsi="Times New Roman"/>
                <w:color w:val="000000"/>
                <w:kern w:val="24"/>
                <w:sz w:val="15"/>
                <w:szCs w:val="15"/>
              </w:rPr>
              <w:t>0.427</w:t>
            </w:r>
          </w:p>
        </w:tc>
        <w:tc>
          <w:tcPr>
            <w:tcW w:w="694" w:type="dxa"/>
            <w:tcBorders>
              <w:top w:val="single" w:sz="8" w:space="0" w:color="auto"/>
            </w:tcBorders>
            <w:vAlign w:val="center"/>
          </w:tcPr>
          <w:p w14:paraId="368D20ED"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b/>
                <w:bCs/>
                <w:color w:val="000000"/>
                <w:kern w:val="24"/>
                <w:sz w:val="15"/>
                <w:szCs w:val="15"/>
              </w:rPr>
              <w:t>0.143</w:t>
            </w:r>
            <w:r w:rsidRPr="00C95429">
              <w:rPr>
                <w:rFonts w:ascii="Times New Roman" w:eastAsia="宋体" w:hAnsi="Times New Roman"/>
                <w:i/>
                <w:iCs/>
                <w:color w:val="000000"/>
                <w:kern w:val="24"/>
                <w:sz w:val="15"/>
                <w:szCs w:val="15"/>
                <w:vertAlign w:val="superscript"/>
              </w:rPr>
              <w:t xml:space="preserve"> d</w:t>
            </w:r>
          </w:p>
        </w:tc>
        <w:tc>
          <w:tcPr>
            <w:tcW w:w="806" w:type="dxa"/>
            <w:tcBorders>
              <w:top w:val="single" w:sz="8" w:space="0" w:color="auto"/>
            </w:tcBorders>
          </w:tcPr>
          <w:p w14:paraId="5F34FC70"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color w:val="000000"/>
                <w:kern w:val="24"/>
                <w:sz w:val="15"/>
                <w:szCs w:val="15"/>
              </w:rPr>
              <w:t>-</w:t>
            </w:r>
          </w:p>
        </w:tc>
        <w:tc>
          <w:tcPr>
            <w:tcW w:w="782" w:type="dxa"/>
            <w:tcBorders>
              <w:top w:val="single" w:sz="8" w:space="0" w:color="auto"/>
            </w:tcBorders>
          </w:tcPr>
          <w:p w14:paraId="0EC53473"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color w:val="000000"/>
                <w:kern w:val="24"/>
                <w:sz w:val="15"/>
                <w:szCs w:val="15"/>
              </w:rPr>
              <w:t>-</w:t>
            </w:r>
          </w:p>
        </w:tc>
        <w:tc>
          <w:tcPr>
            <w:tcW w:w="306" w:type="dxa"/>
          </w:tcPr>
          <w:p w14:paraId="3E79D880"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p>
        </w:tc>
        <w:tc>
          <w:tcPr>
            <w:tcW w:w="754" w:type="dxa"/>
            <w:tcBorders>
              <w:top w:val="single" w:sz="8" w:space="0" w:color="auto"/>
            </w:tcBorders>
            <w:vAlign w:val="center"/>
          </w:tcPr>
          <w:p w14:paraId="63736D3B"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b/>
                <w:bCs/>
                <w:color w:val="000000"/>
                <w:sz w:val="16"/>
                <w:szCs w:val="16"/>
              </w:rPr>
            </w:pPr>
            <w:r w:rsidRPr="00C95429">
              <w:rPr>
                <w:rFonts w:ascii="Times New Roman" w:eastAsia="宋体" w:hAnsi="Times New Roman"/>
                <w:color w:val="000000"/>
                <w:kern w:val="24"/>
                <w:sz w:val="15"/>
                <w:szCs w:val="15"/>
              </w:rPr>
              <w:t>0.428</w:t>
            </w:r>
          </w:p>
        </w:tc>
        <w:tc>
          <w:tcPr>
            <w:tcW w:w="565" w:type="dxa"/>
            <w:tcBorders>
              <w:top w:val="single" w:sz="8" w:space="0" w:color="auto"/>
            </w:tcBorders>
            <w:vAlign w:val="center"/>
          </w:tcPr>
          <w:p w14:paraId="5E325C41"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b/>
                <w:bCs/>
                <w:color w:val="000000"/>
                <w:sz w:val="16"/>
                <w:szCs w:val="16"/>
              </w:rPr>
            </w:pPr>
            <w:r w:rsidRPr="00C95429">
              <w:rPr>
                <w:rFonts w:ascii="Times New Roman" w:eastAsia="宋体" w:hAnsi="Times New Roman" w:hint="eastAsia"/>
                <w:b/>
                <w:bCs/>
                <w:color w:val="000000"/>
                <w:kern w:val="24"/>
                <w:sz w:val="15"/>
                <w:szCs w:val="15"/>
              </w:rPr>
              <w:t>0</w:t>
            </w:r>
            <w:r w:rsidRPr="00C95429">
              <w:rPr>
                <w:rFonts w:ascii="Times New Roman" w:eastAsia="宋体" w:hAnsi="Times New Roman"/>
                <w:b/>
                <w:bCs/>
                <w:color w:val="000000"/>
                <w:kern w:val="24"/>
                <w:sz w:val="15"/>
                <w:szCs w:val="15"/>
              </w:rPr>
              <w:t>.852</w:t>
            </w:r>
          </w:p>
        </w:tc>
        <w:tc>
          <w:tcPr>
            <w:tcW w:w="567" w:type="dxa"/>
            <w:tcBorders>
              <w:top w:val="single" w:sz="8" w:space="0" w:color="auto"/>
            </w:tcBorders>
            <w:vAlign w:val="center"/>
          </w:tcPr>
          <w:p w14:paraId="4D0A1210"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b/>
                <w:bCs/>
                <w:color w:val="000000"/>
                <w:sz w:val="16"/>
                <w:szCs w:val="16"/>
              </w:rPr>
            </w:pPr>
            <w:r w:rsidRPr="00C95429">
              <w:rPr>
                <w:rFonts w:ascii="Times New Roman" w:eastAsia="宋体" w:hAnsi="Times New Roman" w:hint="eastAsia"/>
                <w:b/>
                <w:bCs/>
                <w:color w:val="000000"/>
                <w:kern w:val="24"/>
                <w:sz w:val="15"/>
                <w:szCs w:val="15"/>
              </w:rPr>
              <w:t>0</w:t>
            </w:r>
            <w:r w:rsidRPr="00C95429">
              <w:rPr>
                <w:rFonts w:ascii="Times New Roman" w:eastAsia="宋体" w:hAnsi="Times New Roman"/>
                <w:b/>
                <w:bCs/>
                <w:color w:val="000000"/>
                <w:kern w:val="24"/>
                <w:sz w:val="15"/>
                <w:szCs w:val="15"/>
              </w:rPr>
              <w:t>.402</w:t>
            </w:r>
          </w:p>
        </w:tc>
        <w:tc>
          <w:tcPr>
            <w:tcW w:w="578" w:type="dxa"/>
            <w:tcBorders>
              <w:top w:val="single" w:sz="8" w:space="0" w:color="auto"/>
            </w:tcBorders>
            <w:vAlign w:val="center"/>
          </w:tcPr>
          <w:p w14:paraId="1663D199"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b/>
                <w:bCs/>
                <w:color w:val="000000"/>
                <w:sz w:val="16"/>
                <w:szCs w:val="16"/>
              </w:rPr>
            </w:pPr>
            <w:r w:rsidRPr="00C95429">
              <w:rPr>
                <w:rFonts w:ascii="Times New Roman" w:eastAsia="宋体" w:hAnsi="Times New Roman" w:hint="eastAsia"/>
                <w:color w:val="000000"/>
                <w:kern w:val="24"/>
                <w:sz w:val="15"/>
                <w:szCs w:val="15"/>
              </w:rPr>
              <w:t>0</w:t>
            </w:r>
            <w:r w:rsidRPr="00C95429">
              <w:rPr>
                <w:rFonts w:ascii="Times New Roman" w:eastAsia="宋体" w:hAnsi="Times New Roman"/>
                <w:color w:val="000000"/>
                <w:kern w:val="24"/>
                <w:sz w:val="15"/>
                <w:szCs w:val="15"/>
              </w:rPr>
              <w:t>.216</w:t>
            </w:r>
          </w:p>
        </w:tc>
        <w:tc>
          <w:tcPr>
            <w:tcW w:w="757" w:type="dxa"/>
            <w:tcBorders>
              <w:top w:val="single" w:sz="8" w:space="0" w:color="auto"/>
            </w:tcBorders>
            <w:vAlign w:val="center"/>
          </w:tcPr>
          <w:p w14:paraId="0E6C8FA2"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hint="eastAsia"/>
                <w:color w:val="000000"/>
                <w:kern w:val="24"/>
                <w:sz w:val="15"/>
                <w:szCs w:val="15"/>
              </w:rPr>
              <w:t>-</w:t>
            </w:r>
          </w:p>
        </w:tc>
        <w:tc>
          <w:tcPr>
            <w:tcW w:w="757" w:type="dxa"/>
            <w:tcBorders>
              <w:top w:val="single" w:sz="8" w:space="0" w:color="auto"/>
            </w:tcBorders>
            <w:vAlign w:val="center"/>
          </w:tcPr>
          <w:p w14:paraId="75CF0467"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hint="eastAsia"/>
                <w:color w:val="000000"/>
                <w:kern w:val="24"/>
                <w:sz w:val="15"/>
                <w:szCs w:val="15"/>
              </w:rPr>
              <w:t>-</w:t>
            </w:r>
          </w:p>
        </w:tc>
      </w:tr>
      <w:tr w:rsidR="00C95429" w:rsidRPr="00C95429" w14:paraId="5A6F54B9" w14:textId="77777777" w:rsidTr="001A2218">
        <w:trPr>
          <w:gridAfter w:val="1"/>
          <w:wAfter w:w="31" w:type="dxa"/>
          <w:trHeight w:hRule="exact" w:val="227"/>
          <w:jc w:val="center"/>
        </w:trPr>
        <w:tc>
          <w:tcPr>
            <w:tcW w:w="977" w:type="dxa"/>
            <w:vMerge/>
            <w:vAlign w:val="center"/>
          </w:tcPr>
          <w:p w14:paraId="7CE74E4C"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p>
        </w:tc>
        <w:tc>
          <w:tcPr>
            <w:tcW w:w="979" w:type="dxa"/>
            <w:vAlign w:val="center"/>
          </w:tcPr>
          <w:p w14:paraId="50B3BC6F" w14:textId="77777777" w:rsidR="00C95429" w:rsidRPr="00C95429" w:rsidRDefault="00C95429" w:rsidP="001A2218">
            <w:pPr>
              <w:widowControl/>
              <w:autoSpaceDE w:val="0"/>
              <w:autoSpaceDN w:val="0"/>
              <w:adjustRightInd w:val="0"/>
              <w:spacing w:line="360" w:lineRule="auto"/>
              <w:jc w:val="center"/>
              <w:rPr>
                <w:rFonts w:ascii="Times New Roman" w:hAnsi="Times New Roman"/>
                <w:color w:val="000000"/>
                <w:sz w:val="16"/>
                <w:szCs w:val="16"/>
              </w:rPr>
            </w:pPr>
            <w:r w:rsidRPr="00C95429">
              <w:rPr>
                <w:rFonts w:ascii="Times New Roman" w:eastAsia="宋体" w:hAnsi="Times New Roman"/>
                <w:color w:val="000000"/>
                <w:kern w:val="24"/>
                <w:sz w:val="15"/>
                <w:szCs w:val="15"/>
              </w:rPr>
              <w:t>HMM</w:t>
            </w:r>
          </w:p>
        </w:tc>
        <w:tc>
          <w:tcPr>
            <w:tcW w:w="249" w:type="dxa"/>
          </w:tcPr>
          <w:p w14:paraId="1A50CDDC"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p>
        </w:tc>
        <w:tc>
          <w:tcPr>
            <w:tcW w:w="526" w:type="dxa"/>
          </w:tcPr>
          <w:p w14:paraId="28F63B1A"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color w:val="000000"/>
                <w:kern w:val="24"/>
                <w:sz w:val="15"/>
                <w:szCs w:val="15"/>
              </w:rPr>
              <w:t>0.180</w:t>
            </w:r>
          </w:p>
        </w:tc>
        <w:tc>
          <w:tcPr>
            <w:tcW w:w="520" w:type="dxa"/>
          </w:tcPr>
          <w:p w14:paraId="0946278B"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color w:val="000000"/>
                <w:kern w:val="24"/>
                <w:sz w:val="15"/>
                <w:szCs w:val="15"/>
              </w:rPr>
              <w:t>0.745</w:t>
            </w:r>
          </w:p>
        </w:tc>
        <w:tc>
          <w:tcPr>
            <w:tcW w:w="520" w:type="dxa"/>
          </w:tcPr>
          <w:p w14:paraId="6367C3D4"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color w:val="000000"/>
                <w:kern w:val="24"/>
                <w:sz w:val="15"/>
                <w:szCs w:val="15"/>
              </w:rPr>
              <w:t>0.127</w:t>
            </w:r>
          </w:p>
        </w:tc>
        <w:tc>
          <w:tcPr>
            <w:tcW w:w="694" w:type="dxa"/>
            <w:vAlign w:val="center"/>
          </w:tcPr>
          <w:p w14:paraId="1ED08F08"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b/>
                <w:bCs/>
                <w:color w:val="000000"/>
                <w:sz w:val="16"/>
                <w:szCs w:val="16"/>
              </w:rPr>
            </w:pPr>
            <w:r w:rsidRPr="00C95429">
              <w:rPr>
                <w:rFonts w:ascii="Times New Roman" w:eastAsia="宋体" w:hAnsi="Times New Roman"/>
                <w:color w:val="000000"/>
                <w:kern w:val="24"/>
                <w:sz w:val="15"/>
                <w:szCs w:val="15"/>
              </w:rPr>
              <w:t>0.356</w:t>
            </w:r>
          </w:p>
        </w:tc>
        <w:tc>
          <w:tcPr>
            <w:tcW w:w="806" w:type="dxa"/>
          </w:tcPr>
          <w:p w14:paraId="420BF8C7"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color w:val="000000"/>
                <w:kern w:val="24"/>
                <w:sz w:val="15"/>
                <w:szCs w:val="15"/>
              </w:rPr>
              <w:t>N/A</w:t>
            </w:r>
          </w:p>
        </w:tc>
        <w:tc>
          <w:tcPr>
            <w:tcW w:w="782" w:type="dxa"/>
          </w:tcPr>
          <w:p w14:paraId="6053C016"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color w:val="000000"/>
                <w:kern w:val="24"/>
                <w:sz w:val="15"/>
                <w:szCs w:val="15"/>
              </w:rPr>
              <w:t>3.04e-01</w:t>
            </w:r>
          </w:p>
        </w:tc>
        <w:tc>
          <w:tcPr>
            <w:tcW w:w="306" w:type="dxa"/>
          </w:tcPr>
          <w:p w14:paraId="07FCE503"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p>
        </w:tc>
        <w:tc>
          <w:tcPr>
            <w:tcW w:w="754" w:type="dxa"/>
            <w:vAlign w:val="center"/>
          </w:tcPr>
          <w:p w14:paraId="0BEA4F7A"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color w:val="000000"/>
                <w:kern w:val="24"/>
                <w:sz w:val="15"/>
                <w:szCs w:val="15"/>
              </w:rPr>
              <w:t>0.265</w:t>
            </w:r>
          </w:p>
        </w:tc>
        <w:tc>
          <w:tcPr>
            <w:tcW w:w="565" w:type="dxa"/>
            <w:vAlign w:val="center"/>
          </w:tcPr>
          <w:p w14:paraId="36F7B551"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hint="eastAsia"/>
                <w:color w:val="000000"/>
                <w:kern w:val="24"/>
                <w:sz w:val="15"/>
                <w:szCs w:val="15"/>
              </w:rPr>
              <w:t>0</w:t>
            </w:r>
            <w:r w:rsidRPr="00C95429">
              <w:rPr>
                <w:rFonts w:ascii="Times New Roman" w:eastAsia="宋体" w:hAnsi="Times New Roman"/>
                <w:color w:val="000000"/>
                <w:kern w:val="24"/>
                <w:sz w:val="15"/>
                <w:szCs w:val="15"/>
              </w:rPr>
              <w:t>.761</w:t>
            </w:r>
          </w:p>
        </w:tc>
        <w:tc>
          <w:tcPr>
            <w:tcW w:w="567" w:type="dxa"/>
            <w:vAlign w:val="center"/>
          </w:tcPr>
          <w:p w14:paraId="57F3AE87"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hint="eastAsia"/>
                <w:color w:val="000000"/>
                <w:kern w:val="24"/>
                <w:sz w:val="15"/>
                <w:szCs w:val="15"/>
              </w:rPr>
              <w:t>0</w:t>
            </w:r>
            <w:r w:rsidRPr="00C95429">
              <w:rPr>
                <w:rFonts w:ascii="Times New Roman" w:eastAsia="宋体" w:hAnsi="Times New Roman"/>
                <w:color w:val="000000"/>
                <w:kern w:val="24"/>
                <w:sz w:val="15"/>
                <w:szCs w:val="15"/>
              </w:rPr>
              <w:t>.214</w:t>
            </w:r>
          </w:p>
        </w:tc>
        <w:tc>
          <w:tcPr>
            <w:tcW w:w="578" w:type="dxa"/>
            <w:vAlign w:val="center"/>
          </w:tcPr>
          <w:p w14:paraId="3A7B6389"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hint="eastAsia"/>
                <w:color w:val="000000"/>
                <w:kern w:val="24"/>
                <w:sz w:val="15"/>
                <w:szCs w:val="15"/>
              </w:rPr>
              <w:t>0</w:t>
            </w:r>
            <w:r w:rsidRPr="00C95429">
              <w:rPr>
                <w:rFonts w:ascii="Times New Roman" w:eastAsia="宋体" w:hAnsi="Times New Roman"/>
                <w:color w:val="000000"/>
                <w:kern w:val="24"/>
                <w:sz w:val="15"/>
                <w:szCs w:val="15"/>
              </w:rPr>
              <w:t>.465</w:t>
            </w:r>
          </w:p>
        </w:tc>
        <w:tc>
          <w:tcPr>
            <w:tcW w:w="757" w:type="dxa"/>
            <w:vAlign w:val="center"/>
          </w:tcPr>
          <w:p w14:paraId="2AA6473A"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hint="eastAsia"/>
                <w:color w:val="000000"/>
                <w:kern w:val="24"/>
                <w:sz w:val="15"/>
                <w:szCs w:val="15"/>
              </w:rPr>
              <w:t>N</w:t>
            </w:r>
            <w:r w:rsidRPr="00C95429">
              <w:rPr>
                <w:rFonts w:ascii="Times New Roman" w:eastAsia="宋体" w:hAnsi="Times New Roman"/>
                <w:color w:val="000000"/>
                <w:kern w:val="24"/>
                <w:sz w:val="15"/>
                <w:szCs w:val="15"/>
              </w:rPr>
              <w:t>/A</w:t>
            </w:r>
          </w:p>
        </w:tc>
        <w:tc>
          <w:tcPr>
            <w:tcW w:w="757" w:type="dxa"/>
            <w:vAlign w:val="center"/>
          </w:tcPr>
          <w:p w14:paraId="48074859"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hint="eastAsia"/>
                <w:color w:val="000000"/>
                <w:kern w:val="24"/>
                <w:sz w:val="15"/>
                <w:szCs w:val="15"/>
              </w:rPr>
              <w:t>4</w:t>
            </w:r>
            <w:r w:rsidRPr="00C95429">
              <w:rPr>
                <w:rFonts w:ascii="Times New Roman" w:eastAsia="宋体" w:hAnsi="Times New Roman"/>
                <w:color w:val="000000"/>
                <w:kern w:val="24"/>
                <w:sz w:val="15"/>
                <w:szCs w:val="15"/>
              </w:rPr>
              <w:t>.92e-01</w:t>
            </w:r>
          </w:p>
        </w:tc>
      </w:tr>
      <w:tr w:rsidR="00C95429" w:rsidRPr="00C95429" w14:paraId="293A615B" w14:textId="77777777" w:rsidTr="001A2218">
        <w:trPr>
          <w:gridAfter w:val="1"/>
          <w:wAfter w:w="31" w:type="dxa"/>
          <w:trHeight w:hRule="exact" w:val="227"/>
          <w:jc w:val="center"/>
        </w:trPr>
        <w:tc>
          <w:tcPr>
            <w:tcW w:w="977" w:type="dxa"/>
            <w:vMerge/>
            <w:tcBorders>
              <w:bottom w:val="single" w:sz="8" w:space="0" w:color="auto"/>
            </w:tcBorders>
            <w:vAlign w:val="center"/>
          </w:tcPr>
          <w:p w14:paraId="7C12279A"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p>
        </w:tc>
        <w:tc>
          <w:tcPr>
            <w:tcW w:w="979" w:type="dxa"/>
            <w:tcBorders>
              <w:bottom w:val="single" w:sz="8" w:space="0" w:color="auto"/>
            </w:tcBorders>
          </w:tcPr>
          <w:p w14:paraId="5F863C73"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hAnsi="Times New Roman"/>
                <w:color w:val="000000"/>
                <w:sz w:val="16"/>
                <w:szCs w:val="16"/>
              </w:rPr>
              <w:t>Combination</w:t>
            </w:r>
          </w:p>
        </w:tc>
        <w:tc>
          <w:tcPr>
            <w:tcW w:w="249" w:type="dxa"/>
            <w:tcBorders>
              <w:bottom w:val="single" w:sz="8" w:space="0" w:color="auto"/>
            </w:tcBorders>
          </w:tcPr>
          <w:p w14:paraId="3BC9EB35"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p>
        </w:tc>
        <w:tc>
          <w:tcPr>
            <w:tcW w:w="526" w:type="dxa"/>
            <w:tcBorders>
              <w:bottom w:val="single" w:sz="8" w:space="0" w:color="auto"/>
            </w:tcBorders>
          </w:tcPr>
          <w:p w14:paraId="4C512B84"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b/>
                <w:bCs/>
                <w:color w:val="000000"/>
                <w:sz w:val="16"/>
                <w:szCs w:val="16"/>
              </w:rPr>
            </w:pPr>
            <w:r w:rsidRPr="00C95429">
              <w:rPr>
                <w:rFonts w:ascii="Times New Roman" w:eastAsia="宋体" w:hAnsi="Times New Roman"/>
                <w:b/>
                <w:bCs/>
                <w:color w:val="000000"/>
                <w:kern w:val="24"/>
                <w:sz w:val="15"/>
                <w:szCs w:val="15"/>
              </w:rPr>
              <w:t>0.475</w:t>
            </w:r>
          </w:p>
        </w:tc>
        <w:tc>
          <w:tcPr>
            <w:tcW w:w="520" w:type="dxa"/>
            <w:tcBorders>
              <w:bottom w:val="single" w:sz="8" w:space="0" w:color="auto"/>
            </w:tcBorders>
          </w:tcPr>
          <w:p w14:paraId="60FF49EF"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b/>
                <w:bCs/>
                <w:color w:val="000000"/>
                <w:sz w:val="16"/>
                <w:szCs w:val="16"/>
              </w:rPr>
            </w:pPr>
            <w:r w:rsidRPr="00C95429">
              <w:rPr>
                <w:rFonts w:ascii="Times New Roman" w:eastAsia="宋体" w:hAnsi="Times New Roman"/>
                <w:color w:val="000000"/>
                <w:kern w:val="24"/>
                <w:sz w:val="15"/>
                <w:szCs w:val="15"/>
              </w:rPr>
              <w:t>0.871</w:t>
            </w:r>
          </w:p>
        </w:tc>
        <w:tc>
          <w:tcPr>
            <w:tcW w:w="520" w:type="dxa"/>
            <w:tcBorders>
              <w:bottom w:val="single" w:sz="8" w:space="0" w:color="auto"/>
            </w:tcBorders>
          </w:tcPr>
          <w:p w14:paraId="3CC42DA4"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b/>
                <w:bCs/>
                <w:color w:val="000000"/>
                <w:kern w:val="24"/>
                <w:sz w:val="15"/>
                <w:szCs w:val="15"/>
              </w:rPr>
              <w:t>0.437</w:t>
            </w:r>
          </w:p>
        </w:tc>
        <w:tc>
          <w:tcPr>
            <w:tcW w:w="694" w:type="dxa"/>
            <w:tcBorders>
              <w:bottom w:val="single" w:sz="8" w:space="0" w:color="auto"/>
            </w:tcBorders>
            <w:vAlign w:val="center"/>
          </w:tcPr>
          <w:p w14:paraId="4D17C1EC"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color w:val="000000"/>
                <w:kern w:val="24"/>
                <w:sz w:val="15"/>
                <w:szCs w:val="15"/>
              </w:rPr>
              <w:t>0.157</w:t>
            </w:r>
          </w:p>
        </w:tc>
        <w:tc>
          <w:tcPr>
            <w:tcW w:w="806" w:type="dxa"/>
            <w:tcBorders>
              <w:bottom w:val="single" w:sz="8" w:space="0" w:color="auto"/>
            </w:tcBorders>
          </w:tcPr>
          <w:p w14:paraId="2377504E"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color w:val="000000"/>
                <w:kern w:val="24"/>
                <w:sz w:val="15"/>
                <w:szCs w:val="15"/>
              </w:rPr>
              <w:t>2.37e-35</w:t>
            </w:r>
          </w:p>
        </w:tc>
        <w:tc>
          <w:tcPr>
            <w:tcW w:w="782" w:type="dxa"/>
            <w:tcBorders>
              <w:bottom w:val="single" w:sz="8" w:space="0" w:color="auto"/>
            </w:tcBorders>
          </w:tcPr>
          <w:p w14:paraId="33508472"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color w:val="000000"/>
                <w:kern w:val="24"/>
                <w:sz w:val="15"/>
                <w:szCs w:val="15"/>
              </w:rPr>
              <w:t>5.49e-02</w:t>
            </w:r>
          </w:p>
        </w:tc>
        <w:tc>
          <w:tcPr>
            <w:tcW w:w="306" w:type="dxa"/>
            <w:tcBorders>
              <w:bottom w:val="single" w:sz="8" w:space="0" w:color="auto"/>
            </w:tcBorders>
          </w:tcPr>
          <w:p w14:paraId="32F5E786"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p>
        </w:tc>
        <w:tc>
          <w:tcPr>
            <w:tcW w:w="754" w:type="dxa"/>
            <w:tcBorders>
              <w:bottom w:val="single" w:sz="8" w:space="0" w:color="auto"/>
            </w:tcBorders>
            <w:vAlign w:val="center"/>
          </w:tcPr>
          <w:p w14:paraId="1EBFDEEA"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b/>
                <w:bCs/>
                <w:color w:val="000000"/>
                <w:kern w:val="24"/>
                <w:sz w:val="15"/>
                <w:szCs w:val="15"/>
              </w:rPr>
              <w:t>0.438</w:t>
            </w:r>
          </w:p>
        </w:tc>
        <w:tc>
          <w:tcPr>
            <w:tcW w:w="565" w:type="dxa"/>
            <w:tcBorders>
              <w:bottom w:val="single" w:sz="8" w:space="0" w:color="auto"/>
            </w:tcBorders>
            <w:vAlign w:val="center"/>
          </w:tcPr>
          <w:p w14:paraId="41D78BAD"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hint="eastAsia"/>
                <w:color w:val="000000"/>
                <w:kern w:val="24"/>
                <w:sz w:val="15"/>
                <w:szCs w:val="15"/>
              </w:rPr>
              <w:t>0</w:t>
            </w:r>
            <w:r w:rsidRPr="00C95429">
              <w:rPr>
                <w:rFonts w:ascii="Times New Roman" w:eastAsia="宋体" w:hAnsi="Times New Roman"/>
                <w:color w:val="000000"/>
                <w:kern w:val="24"/>
                <w:sz w:val="15"/>
                <w:szCs w:val="15"/>
              </w:rPr>
              <w:t>.849</w:t>
            </w:r>
          </w:p>
        </w:tc>
        <w:tc>
          <w:tcPr>
            <w:tcW w:w="567" w:type="dxa"/>
            <w:tcBorders>
              <w:bottom w:val="single" w:sz="8" w:space="0" w:color="auto"/>
            </w:tcBorders>
            <w:vAlign w:val="center"/>
          </w:tcPr>
          <w:p w14:paraId="05164F6E"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hint="eastAsia"/>
                <w:color w:val="000000"/>
                <w:kern w:val="24"/>
                <w:sz w:val="15"/>
                <w:szCs w:val="15"/>
              </w:rPr>
              <w:t>0</w:t>
            </w:r>
            <w:r w:rsidRPr="00C95429">
              <w:rPr>
                <w:rFonts w:ascii="Times New Roman" w:eastAsia="宋体" w:hAnsi="Times New Roman"/>
                <w:color w:val="000000"/>
                <w:kern w:val="24"/>
                <w:sz w:val="15"/>
                <w:szCs w:val="15"/>
              </w:rPr>
              <w:t>.387</w:t>
            </w:r>
          </w:p>
        </w:tc>
        <w:tc>
          <w:tcPr>
            <w:tcW w:w="578" w:type="dxa"/>
            <w:tcBorders>
              <w:bottom w:val="single" w:sz="8" w:space="0" w:color="auto"/>
            </w:tcBorders>
            <w:vAlign w:val="center"/>
          </w:tcPr>
          <w:p w14:paraId="43F1F1CC"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hint="eastAsia"/>
                <w:b/>
                <w:bCs/>
                <w:color w:val="000000"/>
                <w:kern w:val="24"/>
                <w:sz w:val="15"/>
                <w:szCs w:val="15"/>
              </w:rPr>
              <w:t>0</w:t>
            </w:r>
            <w:r w:rsidRPr="00C95429">
              <w:rPr>
                <w:rFonts w:ascii="Times New Roman" w:eastAsia="宋体" w:hAnsi="Times New Roman"/>
                <w:b/>
                <w:bCs/>
                <w:color w:val="000000"/>
                <w:kern w:val="24"/>
                <w:sz w:val="15"/>
                <w:szCs w:val="15"/>
              </w:rPr>
              <w:t>.203</w:t>
            </w:r>
          </w:p>
        </w:tc>
        <w:tc>
          <w:tcPr>
            <w:tcW w:w="757" w:type="dxa"/>
            <w:tcBorders>
              <w:bottom w:val="single" w:sz="8" w:space="0" w:color="auto"/>
            </w:tcBorders>
            <w:vAlign w:val="center"/>
          </w:tcPr>
          <w:p w14:paraId="33D5F9D9"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hint="eastAsia"/>
                <w:color w:val="000000"/>
                <w:kern w:val="24"/>
                <w:sz w:val="15"/>
                <w:szCs w:val="15"/>
              </w:rPr>
              <w:t>5</w:t>
            </w:r>
            <w:r w:rsidRPr="00C95429">
              <w:rPr>
                <w:rFonts w:ascii="Times New Roman" w:eastAsia="宋体" w:hAnsi="Times New Roman"/>
                <w:color w:val="000000"/>
                <w:kern w:val="24"/>
                <w:sz w:val="15"/>
                <w:szCs w:val="15"/>
              </w:rPr>
              <w:t>.49e-02</w:t>
            </w:r>
          </w:p>
        </w:tc>
        <w:tc>
          <w:tcPr>
            <w:tcW w:w="757" w:type="dxa"/>
            <w:tcBorders>
              <w:bottom w:val="single" w:sz="8" w:space="0" w:color="auto"/>
            </w:tcBorders>
            <w:vAlign w:val="center"/>
          </w:tcPr>
          <w:p w14:paraId="32DED266" w14:textId="77777777" w:rsidR="00C95429" w:rsidRPr="00C95429" w:rsidRDefault="00C95429" w:rsidP="001A2218">
            <w:pPr>
              <w:widowControl/>
              <w:autoSpaceDE w:val="0"/>
              <w:autoSpaceDN w:val="0"/>
              <w:adjustRightInd w:val="0"/>
              <w:spacing w:after="200" w:line="360" w:lineRule="auto"/>
              <w:jc w:val="center"/>
              <w:rPr>
                <w:rFonts w:ascii="Times New Roman" w:hAnsi="Times New Roman"/>
                <w:color w:val="000000"/>
                <w:sz w:val="16"/>
                <w:szCs w:val="16"/>
              </w:rPr>
            </w:pPr>
            <w:r w:rsidRPr="00C95429">
              <w:rPr>
                <w:rFonts w:ascii="Times New Roman" w:eastAsia="宋体" w:hAnsi="Times New Roman" w:hint="eastAsia"/>
                <w:color w:val="000000"/>
                <w:kern w:val="24"/>
                <w:sz w:val="15"/>
                <w:szCs w:val="15"/>
              </w:rPr>
              <w:t>8</w:t>
            </w:r>
            <w:r w:rsidRPr="00C95429">
              <w:rPr>
                <w:rFonts w:ascii="Times New Roman" w:eastAsia="宋体" w:hAnsi="Times New Roman"/>
                <w:color w:val="000000"/>
                <w:kern w:val="24"/>
                <w:sz w:val="15"/>
                <w:szCs w:val="15"/>
              </w:rPr>
              <w:t>.27e-01</w:t>
            </w:r>
          </w:p>
        </w:tc>
      </w:tr>
    </w:tbl>
    <w:p w14:paraId="3FB5B2C8" w14:textId="77777777" w:rsidR="00C95429" w:rsidRPr="00C95429" w:rsidRDefault="00C95429" w:rsidP="00C95429">
      <w:pPr>
        <w:widowControl/>
        <w:numPr>
          <w:ilvl w:val="0"/>
          <w:numId w:val="5"/>
        </w:numPr>
        <w:autoSpaceDE w:val="0"/>
        <w:autoSpaceDN w:val="0"/>
        <w:adjustRightInd w:val="0"/>
        <w:rPr>
          <w:rFonts w:ascii="Times New Roman" w:eastAsia="宋体" w:hAnsi="Times New Roman" w:cs="Times New Roman"/>
          <w:color w:val="000000"/>
          <w:kern w:val="0"/>
          <w:sz w:val="15"/>
          <w:szCs w:val="15"/>
          <w:lang w:eastAsia="en-US"/>
        </w:rPr>
      </w:pPr>
      <w:r w:rsidRPr="00C95429">
        <w:rPr>
          <w:rFonts w:ascii="Times New Roman" w:eastAsia="宋体" w:hAnsi="Times New Roman" w:cs="Times New Roman"/>
          <w:color w:val="000000"/>
          <w:kern w:val="0"/>
          <w:sz w:val="15"/>
          <w:szCs w:val="15"/>
          <w:lang w:eastAsia="en-US"/>
        </w:rPr>
        <w:t xml:space="preserve">The </w:t>
      </w:r>
      <w:r w:rsidRPr="00C95429">
        <w:rPr>
          <w:rFonts w:ascii="Times New Roman" w:eastAsia="宋体" w:hAnsi="Times New Roman" w:cs="Times New Roman"/>
          <w:i/>
          <w:iCs/>
          <w:color w:val="000000"/>
          <w:kern w:val="0"/>
          <w:sz w:val="15"/>
          <w:szCs w:val="15"/>
          <w:lang w:eastAsia="en-US"/>
        </w:rPr>
        <w:t>p</w:t>
      </w:r>
      <w:r w:rsidRPr="00C95429">
        <w:rPr>
          <w:rFonts w:ascii="Times New Roman" w:eastAsia="宋体" w:hAnsi="Times New Roman" w:cs="Times New Roman"/>
          <w:color w:val="000000"/>
          <w:kern w:val="0"/>
          <w:sz w:val="15"/>
          <w:szCs w:val="15"/>
          <w:lang w:eastAsia="en-US"/>
        </w:rPr>
        <w:t xml:space="preserve">-values in Student’s </w:t>
      </w:r>
      <w:r w:rsidRPr="00C95429">
        <w:rPr>
          <w:rFonts w:ascii="Times New Roman" w:eastAsia="宋体" w:hAnsi="Times New Roman" w:cs="Times New Roman"/>
          <w:i/>
          <w:iCs/>
          <w:color w:val="000000"/>
          <w:kern w:val="0"/>
          <w:sz w:val="15"/>
          <w:szCs w:val="15"/>
          <w:lang w:eastAsia="en-US"/>
        </w:rPr>
        <w:t>t</w:t>
      </w:r>
      <w:r w:rsidRPr="00C95429">
        <w:rPr>
          <w:rFonts w:ascii="Times New Roman" w:eastAsia="宋体" w:hAnsi="Times New Roman" w:cs="Times New Roman"/>
          <w:color w:val="000000"/>
          <w:kern w:val="0"/>
          <w:sz w:val="15"/>
          <w:szCs w:val="15"/>
          <w:lang w:eastAsia="en-US"/>
        </w:rPr>
        <w:t>-test are calculated for the differences between ESM2_650M and other features using the probabilities that each residue is predicted to be a positive sample.</w:t>
      </w:r>
    </w:p>
    <w:p w14:paraId="38986A83" w14:textId="77777777" w:rsidR="00C95429" w:rsidRPr="00C95429" w:rsidRDefault="00C95429" w:rsidP="00C95429">
      <w:pPr>
        <w:widowControl/>
        <w:numPr>
          <w:ilvl w:val="0"/>
          <w:numId w:val="5"/>
        </w:numPr>
        <w:autoSpaceDE w:val="0"/>
        <w:autoSpaceDN w:val="0"/>
        <w:adjustRightInd w:val="0"/>
        <w:rPr>
          <w:rFonts w:ascii="Times New Roman" w:eastAsia="宋体" w:hAnsi="Times New Roman" w:cs="Times New Roman"/>
          <w:color w:val="000000"/>
          <w:kern w:val="0"/>
          <w:sz w:val="15"/>
          <w:szCs w:val="15"/>
          <w:lang w:eastAsia="en-US"/>
        </w:rPr>
      </w:pPr>
      <w:r w:rsidRPr="00C95429">
        <w:rPr>
          <w:rFonts w:ascii="Times New Roman" w:eastAsia="宋体" w:hAnsi="Times New Roman" w:cs="Times New Roman"/>
          <w:color w:val="000000"/>
          <w:kern w:val="0"/>
          <w:sz w:val="15"/>
          <w:szCs w:val="15"/>
          <w:lang w:eastAsia="en-US"/>
        </w:rPr>
        <w:t>The PCC values are calculated for the linear correlation coefficient between ESM2_650M and other features using the probabilities that each residue is predicted to be a positive sample.</w:t>
      </w:r>
    </w:p>
    <w:p w14:paraId="4A3B04D9" w14:textId="77777777" w:rsidR="00C95429" w:rsidRPr="00C95429" w:rsidRDefault="00C95429" w:rsidP="00C95429">
      <w:pPr>
        <w:widowControl/>
        <w:numPr>
          <w:ilvl w:val="0"/>
          <w:numId w:val="5"/>
        </w:numPr>
        <w:autoSpaceDE w:val="0"/>
        <w:autoSpaceDN w:val="0"/>
        <w:adjustRightInd w:val="0"/>
        <w:rPr>
          <w:rFonts w:ascii="Times New Roman" w:eastAsia="宋体" w:hAnsi="Times New Roman" w:cs="Times New Roman"/>
          <w:color w:val="000000"/>
          <w:kern w:val="0"/>
          <w:sz w:val="20"/>
          <w:szCs w:val="21"/>
          <w:lang w:eastAsia="en-US"/>
        </w:rPr>
      </w:pPr>
      <w:r w:rsidRPr="00C95429">
        <w:rPr>
          <w:rFonts w:ascii="Times New Roman" w:eastAsia="宋体" w:hAnsi="Times New Roman" w:cs="Times New Roman"/>
          <w:color w:val="000000"/>
          <w:kern w:val="0"/>
          <w:sz w:val="15"/>
          <w:szCs w:val="15"/>
          <w:lang w:eastAsia="en-US"/>
        </w:rPr>
        <w:t>“N/A” means the value is so small that our computer can't figure it out.</w:t>
      </w:r>
    </w:p>
    <w:p w14:paraId="5535C9D4" w14:textId="77777777" w:rsidR="00C95429" w:rsidRPr="00C95429" w:rsidRDefault="00C95429" w:rsidP="00C95429">
      <w:pPr>
        <w:widowControl/>
        <w:numPr>
          <w:ilvl w:val="0"/>
          <w:numId w:val="5"/>
        </w:numPr>
        <w:autoSpaceDE w:val="0"/>
        <w:autoSpaceDN w:val="0"/>
        <w:adjustRightInd w:val="0"/>
        <w:spacing w:afterLines="100" w:after="240"/>
        <w:rPr>
          <w:rFonts w:ascii="Times New Roman" w:eastAsia="宋体" w:hAnsi="Times New Roman" w:cs="Times New Roman"/>
          <w:color w:val="000000"/>
          <w:kern w:val="0"/>
          <w:sz w:val="15"/>
          <w:szCs w:val="15"/>
          <w:lang w:eastAsia="en-US"/>
        </w:rPr>
      </w:pPr>
      <w:r w:rsidRPr="00C95429">
        <w:rPr>
          <w:rFonts w:ascii="Times New Roman" w:eastAsia="宋体" w:hAnsi="Times New Roman" w:cs="Times New Roman"/>
          <w:color w:val="000000"/>
          <w:kern w:val="0"/>
          <w:sz w:val="15"/>
          <w:szCs w:val="15"/>
          <w:lang w:eastAsia="en-US"/>
        </w:rPr>
        <w:t>Bolded font indicates the best result.</w:t>
      </w:r>
    </w:p>
    <w:p w14:paraId="21162FA9" w14:textId="77777777" w:rsidR="00C95429" w:rsidRDefault="00C95429">
      <w:pPr>
        <w:widowControl/>
        <w:jc w:val="left"/>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br w:type="page"/>
      </w:r>
    </w:p>
    <w:p w14:paraId="14806892" w14:textId="77777777" w:rsidR="00C95429" w:rsidRPr="00C95429" w:rsidRDefault="00C95429" w:rsidP="00C95429">
      <w:pPr>
        <w:widowControl/>
        <w:autoSpaceDE w:val="0"/>
        <w:autoSpaceDN w:val="0"/>
        <w:adjustRightInd w:val="0"/>
        <w:spacing w:beforeLines="100" w:before="240"/>
        <w:jc w:val="center"/>
        <w:rPr>
          <w:rFonts w:ascii="Times New Roman" w:eastAsia="宋体" w:hAnsi="Times New Roman" w:cs="Times New Roman"/>
          <w:color w:val="FF0000"/>
          <w:kern w:val="0"/>
          <w:sz w:val="24"/>
          <w:szCs w:val="24"/>
          <w:lang w:eastAsia="en-US"/>
        </w:rPr>
      </w:pPr>
      <w:bookmarkStart w:id="7" w:name="_Hlk85720384"/>
      <w:bookmarkStart w:id="8" w:name="_Hlk101264717"/>
      <w:r w:rsidRPr="00C95429">
        <w:rPr>
          <w:rFonts w:ascii="Times New Roman" w:eastAsia="宋体" w:hAnsi="Times New Roman" w:cs="Times New Roman"/>
          <w:noProof/>
          <w:color w:val="FF0000"/>
          <w:kern w:val="0"/>
          <w:sz w:val="24"/>
          <w:szCs w:val="24"/>
          <w:lang w:eastAsia="en-US"/>
        </w:rPr>
        <w:lastRenderedPageBreak/>
        <w:drawing>
          <wp:inline distT="0" distB="0" distL="0" distR="0" wp14:anchorId="5F4DDE3A" wp14:editId="655AF86A">
            <wp:extent cx="6560248" cy="3665876"/>
            <wp:effectExtent l="0" t="0" r="0" b="0"/>
            <wp:docPr id="5534475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7583" name="图片 553447583"/>
                    <pic:cNvPicPr/>
                  </pic:nvPicPr>
                  <pic:blipFill>
                    <a:blip r:embed="rId11"/>
                    <a:stretch>
                      <a:fillRect/>
                    </a:stretch>
                  </pic:blipFill>
                  <pic:spPr>
                    <a:xfrm>
                      <a:off x="0" y="0"/>
                      <a:ext cx="6657368" cy="3720147"/>
                    </a:xfrm>
                    <a:prstGeom prst="rect">
                      <a:avLst/>
                    </a:prstGeom>
                  </pic:spPr>
                </pic:pic>
              </a:graphicData>
            </a:graphic>
          </wp:inline>
        </w:drawing>
      </w:r>
    </w:p>
    <w:p w14:paraId="11190A99" w14:textId="6EB934AC" w:rsidR="00C95429" w:rsidRPr="00C50699" w:rsidRDefault="00C95429" w:rsidP="00C50699">
      <w:pPr>
        <w:widowControl/>
        <w:autoSpaceDE w:val="0"/>
        <w:autoSpaceDN w:val="0"/>
        <w:adjustRightInd w:val="0"/>
        <w:rPr>
          <w:rFonts w:ascii="Times New Roman" w:eastAsia="宋体" w:hAnsi="Times New Roman" w:cs="Times New Roman" w:hint="eastAsia"/>
          <w:color w:val="000000"/>
          <w:kern w:val="0"/>
          <w:sz w:val="16"/>
          <w:szCs w:val="16"/>
          <w:lang w:eastAsia="en-US"/>
        </w:rPr>
      </w:pPr>
      <w:bookmarkStart w:id="9" w:name="_Hlk140657104"/>
      <w:r w:rsidRPr="00C95429">
        <w:rPr>
          <w:rFonts w:ascii="Times New Roman" w:eastAsia="宋体" w:hAnsi="Times New Roman" w:cs="Times New Roman"/>
          <w:b/>
          <w:bCs/>
          <w:kern w:val="0"/>
          <w:sz w:val="16"/>
          <w:szCs w:val="20"/>
          <w:lang w:eastAsia="en-US"/>
        </w:rPr>
        <w:t>Fig</w:t>
      </w:r>
      <w:r w:rsidR="00DE2CA6">
        <w:rPr>
          <w:rFonts w:ascii="Times New Roman" w:eastAsia="宋体" w:hAnsi="Times New Roman" w:cs="Times New Roman"/>
          <w:b/>
          <w:bCs/>
          <w:kern w:val="0"/>
          <w:sz w:val="16"/>
          <w:szCs w:val="20"/>
          <w:lang w:eastAsia="en-US"/>
        </w:rPr>
        <w:t>ure</w:t>
      </w:r>
      <w:r w:rsidRPr="00C95429">
        <w:rPr>
          <w:rFonts w:ascii="Times New Roman" w:eastAsia="宋体" w:hAnsi="Times New Roman" w:cs="Times New Roman"/>
          <w:b/>
          <w:bCs/>
          <w:kern w:val="0"/>
          <w:sz w:val="20"/>
          <w:szCs w:val="20"/>
          <w:lang w:eastAsia="en-US"/>
        </w:rPr>
        <w:t>.</w:t>
      </w:r>
      <w:r w:rsidRPr="00C95429">
        <w:rPr>
          <w:rFonts w:ascii="Times New Roman" w:eastAsia="宋体" w:hAnsi="Times New Roman" w:cs="Times New Roman"/>
          <w:b/>
          <w:bCs/>
          <w:kern w:val="0"/>
          <w:sz w:val="16"/>
          <w:szCs w:val="20"/>
          <w:lang w:eastAsia="en-US"/>
        </w:rPr>
        <w:t xml:space="preserve"> </w:t>
      </w:r>
      <w:r w:rsidR="00DE2CA6" w:rsidRPr="00DE2CA6">
        <w:rPr>
          <w:rFonts w:ascii="Times New Roman" w:eastAsia="宋体" w:hAnsi="Times New Roman" w:cs="Times New Roman"/>
          <w:b/>
          <w:bCs/>
          <w:kern w:val="0"/>
          <w:sz w:val="16"/>
          <w:szCs w:val="20"/>
          <w:lang w:eastAsia="en-US"/>
        </w:rPr>
        <w:t>S</w:t>
      </w:r>
      <w:r w:rsidR="00DE2CA6">
        <w:rPr>
          <w:rFonts w:ascii="Times New Roman" w:eastAsia="宋体" w:hAnsi="Times New Roman" w:cs="Times New Roman"/>
          <w:b/>
          <w:bCs/>
          <w:kern w:val="0"/>
          <w:sz w:val="16"/>
          <w:szCs w:val="20"/>
          <w:lang w:eastAsia="en-US"/>
        </w:rPr>
        <w:t>3</w:t>
      </w:r>
      <w:r w:rsidRPr="00C95429">
        <w:rPr>
          <w:rFonts w:ascii="Times New Roman" w:eastAsia="宋体" w:hAnsi="Times New Roman" w:cs="Times New Roman"/>
          <w:b/>
          <w:bCs/>
          <w:kern w:val="0"/>
          <w:sz w:val="16"/>
          <w:szCs w:val="20"/>
          <w:lang w:eastAsia="en-US"/>
        </w:rPr>
        <w:t>.</w:t>
      </w:r>
      <w:r w:rsidRPr="00C95429">
        <w:rPr>
          <w:rFonts w:ascii="Times New Roman" w:eastAsia="宋体" w:hAnsi="Times New Roman" w:cs="Times New Roman"/>
          <w:color w:val="000000"/>
          <w:kern w:val="0"/>
          <w:sz w:val="16"/>
          <w:szCs w:val="16"/>
          <w:lang w:eastAsia="en-US"/>
        </w:rPr>
        <w:t xml:space="preserve"> RP, CPR-TPR, and ROC curves of ESM2_650M, HMM, and their combination on DRNATr-1068 and YK17-Tr over a 10-fold cross validation test. The solid and dashed lines indicate the predicted results for DNA- and RNA-binding residues, respectively. The higher the AUC and AP the better the prediction performance. The lower the AURC the better the prediction performance.</w:t>
      </w:r>
      <w:bookmarkEnd w:id="7"/>
      <w:bookmarkEnd w:id="8"/>
      <w:bookmarkEnd w:id="9"/>
    </w:p>
    <w:p w14:paraId="1FA6AB7C" w14:textId="5DA55425" w:rsidR="00C50699" w:rsidRDefault="00C50699">
      <w:pPr>
        <w:widowControl/>
        <w:jc w:val="left"/>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br w:type="page"/>
      </w:r>
    </w:p>
    <w:p w14:paraId="2332ABC7" w14:textId="29104F01" w:rsidR="00FB7D1D" w:rsidRPr="00FB7D1D" w:rsidRDefault="00FB7D1D" w:rsidP="00FB7D1D">
      <w:pPr>
        <w:spacing w:after="200" w:line="360" w:lineRule="auto"/>
        <w:outlineLvl w:val="0"/>
        <w:rPr>
          <w:rFonts w:ascii="Times New Roman" w:eastAsia="等线" w:hAnsi="Times New Roman" w:cs="Times New Roman"/>
          <w:b/>
          <w:bCs/>
          <w:sz w:val="24"/>
          <w:szCs w:val="24"/>
        </w:rPr>
      </w:pPr>
      <w:r w:rsidRPr="00471881">
        <w:rPr>
          <w:rFonts w:ascii="Times New Roman" w:eastAsia="等线" w:hAnsi="Times New Roman" w:cs="Times New Roman"/>
          <w:b/>
          <w:sz w:val="24"/>
          <w:szCs w:val="24"/>
        </w:rPr>
        <w:lastRenderedPageBreak/>
        <w:t>Text S</w:t>
      </w:r>
      <w:r w:rsidR="00CE519E">
        <w:rPr>
          <w:rFonts w:ascii="Times New Roman" w:eastAsia="等线" w:hAnsi="Times New Roman" w:cs="Times New Roman"/>
          <w:b/>
          <w:sz w:val="24"/>
          <w:szCs w:val="24"/>
        </w:rPr>
        <w:t>7</w:t>
      </w:r>
      <w:r w:rsidRPr="00471881">
        <w:rPr>
          <w:rFonts w:ascii="Times New Roman" w:eastAsia="等线" w:hAnsi="Times New Roman" w:cs="Times New Roman"/>
          <w:b/>
          <w:sz w:val="24"/>
          <w:szCs w:val="24"/>
        </w:rPr>
        <w:t xml:space="preserve">. </w:t>
      </w:r>
      <w:r w:rsidRPr="00FB7D1D">
        <w:rPr>
          <w:rFonts w:ascii="Times New Roman" w:eastAsia="等线" w:hAnsi="Times New Roman" w:cs="Times New Roman"/>
          <w:b/>
          <w:bCs/>
          <w:sz w:val="24"/>
          <w:szCs w:val="24"/>
        </w:rPr>
        <w:t>Performance comparison of models for multi-task and single-task</w:t>
      </w:r>
    </w:p>
    <w:p w14:paraId="3F5A5F8E" w14:textId="33FB7AAE" w:rsidR="00FB7D1D" w:rsidRDefault="00FB7D1D" w:rsidP="009D0F0A">
      <w:pPr>
        <w:widowControl/>
        <w:rPr>
          <w:rFonts w:ascii="Times New Roman" w:hAnsi="Times New Roman" w:cs="Times New Roman"/>
          <w:sz w:val="24"/>
          <w:szCs w:val="24"/>
        </w:rPr>
      </w:pPr>
      <w:r w:rsidRPr="00FB7D1D">
        <w:rPr>
          <w:rFonts w:ascii="Times New Roman" w:hAnsi="Times New Roman" w:cs="Times New Roman"/>
          <w:sz w:val="24"/>
          <w:szCs w:val="24"/>
        </w:rPr>
        <w:t xml:space="preserve">There are shared and particular properties of DNA- and RNA-binding residues which should be able to be learnt simultaneously by the neural network. In this section, to investigate the effectiveness of multi-task network for nucleic acid-binding residues prediction by learning common and private knowledge, the prediction of multi-task and single-task models are performed on DRNATst-246 and YK17-Tst, respectively. Detail prediction results are shown in Table </w:t>
      </w:r>
      <w:r w:rsidR="00D5255A">
        <w:rPr>
          <w:rFonts w:ascii="Times New Roman" w:hAnsi="Times New Roman" w:cs="Times New Roman"/>
          <w:sz w:val="24"/>
          <w:szCs w:val="24"/>
        </w:rPr>
        <w:t>S</w:t>
      </w:r>
      <w:r w:rsidR="004A39E4">
        <w:rPr>
          <w:rFonts w:ascii="Times New Roman" w:hAnsi="Times New Roman" w:cs="Times New Roman"/>
          <w:sz w:val="24"/>
          <w:szCs w:val="24"/>
        </w:rPr>
        <w:t>3</w:t>
      </w:r>
      <w:r w:rsidRPr="00FB7D1D">
        <w:rPr>
          <w:rFonts w:ascii="Times New Roman" w:hAnsi="Times New Roman" w:cs="Times New Roman"/>
          <w:sz w:val="24"/>
          <w:szCs w:val="24"/>
        </w:rPr>
        <w:t>. By looking at the data on YK17-Tst, we can know that performance of multi-task model is outperforms that of single-task model both in terms of DNA- and RNA-binding residue prediction. Take DNA-binding residue for example, the MCC, AUC, and AP values of multi-task model are 0.391, 0.881, and 0.350, which are 7.41, 1.26, and 0.28 percent higher than those of single-task model respectively. In contrast, the predictive performance of the single-task model is better than that of the multi-task model across the board on the DRNATst-246. For example, the MCC, AUC, and AP values of single-task model on DNA-binding residue of DRNATst-246 are 0.474, 0.923, and 0.526, which are 4.17, 3.24, and 9.12 percent higher than those of multi-task model respectively. Completely opposite prediction performances on the two datasets caught our attention. By investigating the</w:t>
      </w:r>
      <w:bookmarkStart w:id="10" w:name="_Hlk142575599"/>
      <w:r w:rsidRPr="00FB7D1D">
        <w:rPr>
          <w:rFonts w:ascii="Times New Roman" w:hAnsi="Times New Roman" w:cs="Times New Roman"/>
          <w:sz w:val="24"/>
          <w:szCs w:val="24"/>
        </w:rPr>
        <w:t xml:space="preserve"> two training sets, i.e., DRNATr-1068 and YK17-Tr, we find that there are 12 </w:t>
      </w:r>
      <w:bookmarkEnd w:id="10"/>
      <w:r w:rsidRPr="00FB7D1D">
        <w:rPr>
          <w:rFonts w:ascii="Times New Roman" w:hAnsi="Times New Roman" w:cs="Times New Roman"/>
          <w:sz w:val="24"/>
          <w:szCs w:val="24"/>
        </w:rPr>
        <w:t xml:space="preserve">proteins in YK17-Tr bind both DNA and RNA, containing 336 DNA-binding residues and 187 RNA-binding residues, whereas proteins in DRNATr-1068 bind only one of DNA and RNA. That is say, there more complementary information about DNA-binding and RNA-binding patterns in YK17-Tr, which is more suitable for multi-task model to learn. The </w:t>
      </w:r>
      <w:r w:rsidRPr="00FB7D1D">
        <w:rPr>
          <w:rFonts w:ascii="Times New Roman" w:hAnsi="Times New Roman" w:cs="Times New Roman"/>
          <w:i/>
          <w:iCs/>
          <w:sz w:val="24"/>
          <w:szCs w:val="24"/>
        </w:rPr>
        <w:t>p</w:t>
      </w:r>
      <w:r w:rsidRPr="00FB7D1D">
        <w:rPr>
          <w:rFonts w:ascii="Times New Roman" w:hAnsi="Times New Roman" w:cs="Times New Roman"/>
          <w:sz w:val="24"/>
          <w:szCs w:val="24"/>
        </w:rPr>
        <w:t>-value and PCC indexes also show also demonstrate the difference in prediction results between the two models, suggesting that both two tasks have learnt useful knowledge from each other to aid their own predictions compared to the single-task model. In addition, it is clear that the multi-task model is superior to the single-task model in both space and time, which means it can be more easily generalized to massive protein sequences, thus advancing the process of nucleic acid-protein interaction research.</w:t>
      </w:r>
    </w:p>
    <w:p w14:paraId="71F4A457" w14:textId="57D86642" w:rsidR="009D0F0A" w:rsidRPr="00D81DAC" w:rsidRDefault="00D81DAC" w:rsidP="00D81DAC">
      <w:pPr>
        <w:spacing w:beforeLines="100" w:before="240"/>
        <w:jc w:val="center"/>
        <w:rPr>
          <w:rFonts w:ascii="Times New Roman" w:eastAsia="宋体" w:hAnsi="Times New Roman" w:cs="Times New Roman"/>
          <w:sz w:val="32"/>
          <w:szCs w:val="32"/>
        </w:rPr>
      </w:pPr>
      <w:r w:rsidRPr="00AD6EB7">
        <w:rPr>
          <w:rFonts w:ascii="Times New Roman" w:hAnsi="Times New Roman" w:cs="Times New Roman"/>
          <w:b/>
          <w:bCs/>
        </w:rPr>
        <w:t>Table S</w:t>
      </w:r>
      <w:r w:rsidR="00C3629C">
        <w:rPr>
          <w:rFonts w:ascii="Times New Roman" w:hAnsi="Times New Roman" w:cs="Times New Roman"/>
          <w:b/>
          <w:bCs/>
        </w:rPr>
        <w:t>3</w:t>
      </w:r>
      <w:r w:rsidRPr="00AD6EB7">
        <w:rPr>
          <w:rFonts w:ascii="Times New Roman" w:hAnsi="Times New Roman" w:cs="Times New Roman"/>
          <w:b/>
          <w:bCs/>
        </w:rPr>
        <w:t>.</w:t>
      </w:r>
      <w:r w:rsidRPr="00AD6EB7">
        <w:rPr>
          <w:rFonts w:ascii="Times New Roman" w:hAnsi="Times New Roman" w:cs="Times New Roman"/>
        </w:rPr>
        <w:t xml:space="preserve"> </w:t>
      </w:r>
      <w:r>
        <w:rPr>
          <w:rFonts w:ascii="Times New Roman" w:hAnsi="Times New Roman" w:cs="Times New Roman"/>
        </w:rPr>
        <w:t>Performance comparisons of multi-task and single task models on DRNATst-246 and YK17-Tst over independent validation</w:t>
      </w:r>
    </w:p>
    <w:tbl>
      <w:tblPr>
        <w:tblStyle w:val="af2"/>
        <w:tblW w:w="105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84"/>
        <w:gridCol w:w="1185"/>
        <w:gridCol w:w="309"/>
        <w:gridCol w:w="637"/>
        <w:gridCol w:w="630"/>
        <w:gridCol w:w="630"/>
        <w:gridCol w:w="1013"/>
        <w:gridCol w:w="1018"/>
        <w:gridCol w:w="275"/>
        <w:gridCol w:w="537"/>
        <w:gridCol w:w="630"/>
        <w:gridCol w:w="630"/>
        <w:gridCol w:w="919"/>
        <w:gridCol w:w="925"/>
      </w:tblGrid>
      <w:tr w:rsidR="009D0F0A" w:rsidRPr="009D0F0A" w14:paraId="60724E6F" w14:textId="77777777" w:rsidTr="007901A3">
        <w:trPr>
          <w:trHeight w:hRule="exact" w:val="227"/>
          <w:jc w:val="center"/>
        </w:trPr>
        <w:tc>
          <w:tcPr>
            <w:tcW w:w="1184" w:type="dxa"/>
            <w:vMerge w:val="restart"/>
            <w:tcBorders>
              <w:top w:val="single" w:sz="8" w:space="0" w:color="auto"/>
              <w:bottom w:val="single" w:sz="8" w:space="0" w:color="auto"/>
            </w:tcBorders>
            <w:vAlign w:val="center"/>
          </w:tcPr>
          <w:p w14:paraId="5151932B" w14:textId="77777777" w:rsidR="009D0F0A" w:rsidRPr="009D0F0A" w:rsidRDefault="009D0F0A" w:rsidP="004B0987">
            <w:pPr>
              <w:autoSpaceDE w:val="0"/>
              <w:autoSpaceDN w:val="0"/>
              <w:adjustRightInd w:val="0"/>
              <w:spacing w:line="360" w:lineRule="auto"/>
              <w:jc w:val="center"/>
              <w:rPr>
                <w:color w:val="000000" w:themeColor="text1"/>
                <w:sz w:val="18"/>
                <w:szCs w:val="18"/>
              </w:rPr>
            </w:pPr>
            <w:r w:rsidRPr="009D0F0A">
              <w:rPr>
                <w:color w:val="000000" w:themeColor="text1"/>
                <w:sz w:val="18"/>
                <w:szCs w:val="18"/>
              </w:rPr>
              <w:t>Dataset</w:t>
            </w:r>
          </w:p>
        </w:tc>
        <w:tc>
          <w:tcPr>
            <w:tcW w:w="1185" w:type="dxa"/>
            <w:vMerge w:val="restart"/>
            <w:tcBorders>
              <w:top w:val="single" w:sz="8" w:space="0" w:color="auto"/>
              <w:bottom w:val="single" w:sz="8" w:space="0" w:color="auto"/>
            </w:tcBorders>
            <w:vAlign w:val="center"/>
          </w:tcPr>
          <w:p w14:paraId="4187B24F" w14:textId="77777777" w:rsidR="009D0F0A" w:rsidRPr="009D0F0A" w:rsidRDefault="009D0F0A" w:rsidP="004B0987">
            <w:pPr>
              <w:autoSpaceDE w:val="0"/>
              <w:autoSpaceDN w:val="0"/>
              <w:adjustRightInd w:val="0"/>
              <w:spacing w:line="360" w:lineRule="auto"/>
              <w:jc w:val="center"/>
              <w:rPr>
                <w:color w:val="000000" w:themeColor="text1"/>
                <w:sz w:val="18"/>
                <w:szCs w:val="18"/>
              </w:rPr>
            </w:pPr>
            <w:r w:rsidRPr="009D0F0A">
              <w:rPr>
                <w:color w:val="000000" w:themeColor="text1"/>
                <w:sz w:val="18"/>
                <w:szCs w:val="18"/>
              </w:rPr>
              <w:t>Model</w:t>
            </w:r>
          </w:p>
        </w:tc>
        <w:tc>
          <w:tcPr>
            <w:tcW w:w="309" w:type="dxa"/>
            <w:tcBorders>
              <w:top w:val="single" w:sz="8" w:space="0" w:color="auto"/>
            </w:tcBorders>
          </w:tcPr>
          <w:p w14:paraId="0DD06ACD"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p>
        </w:tc>
        <w:tc>
          <w:tcPr>
            <w:tcW w:w="3928" w:type="dxa"/>
            <w:gridSpan w:val="5"/>
            <w:tcBorders>
              <w:top w:val="single" w:sz="8" w:space="0" w:color="auto"/>
              <w:bottom w:val="single" w:sz="8" w:space="0" w:color="auto"/>
            </w:tcBorders>
            <w:vAlign w:val="center"/>
          </w:tcPr>
          <w:p w14:paraId="0F9DF5BF"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DNA</w:t>
            </w:r>
          </w:p>
        </w:tc>
        <w:tc>
          <w:tcPr>
            <w:tcW w:w="275" w:type="dxa"/>
            <w:tcBorders>
              <w:top w:val="single" w:sz="8" w:space="0" w:color="auto"/>
            </w:tcBorders>
          </w:tcPr>
          <w:p w14:paraId="39E94780"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p>
        </w:tc>
        <w:tc>
          <w:tcPr>
            <w:tcW w:w="3641" w:type="dxa"/>
            <w:gridSpan w:val="5"/>
            <w:tcBorders>
              <w:top w:val="single" w:sz="8" w:space="0" w:color="auto"/>
              <w:bottom w:val="single" w:sz="8" w:space="0" w:color="auto"/>
            </w:tcBorders>
            <w:vAlign w:val="center"/>
          </w:tcPr>
          <w:p w14:paraId="4568CC4C"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RNA</w:t>
            </w:r>
          </w:p>
        </w:tc>
      </w:tr>
      <w:tr w:rsidR="009D0F0A" w:rsidRPr="009D0F0A" w14:paraId="0A061E47" w14:textId="77777777" w:rsidTr="007901A3">
        <w:trPr>
          <w:trHeight w:hRule="exact" w:val="227"/>
          <w:jc w:val="center"/>
        </w:trPr>
        <w:tc>
          <w:tcPr>
            <w:tcW w:w="1184" w:type="dxa"/>
            <w:vMerge/>
            <w:tcBorders>
              <w:bottom w:val="single" w:sz="8" w:space="0" w:color="auto"/>
            </w:tcBorders>
            <w:vAlign w:val="center"/>
          </w:tcPr>
          <w:p w14:paraId="1C37D576"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p>
        </w:tc>
        <w:tc>
          <w:tcPr>
            <w:tcW w:w="1185" w:type="dxa"/>
            <w:vMerge/>
            <w:tcBorders>
              <w:bottom w:val="single" w:sz="8" w:space="0" w:color="auto"/>
            </w:tcBorders>
            <w:vAlign w:val="center"/>
          </w:tcPr>
          <w:p w14:paraId="2504E13E"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p>
        </w:tc>
        <w:tc>
          <w:tcPr>
            <w:tcW w:w="309" w:type="dxa"/>
          </w:tcPr>
          <w:p w14:paraId="4741C50A"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p>
        </w:tc>
        <w:tc>
          <w:tcPr>
            <w:tcW w:w="637" w:type="dxa"/>
            <w:tcBorders>
              <w:top w:val="single" w:sz="8" w:space="0" w:color="auto"/>
              <w:bottom w:val="single" w:sz="8" w:space="0" w:color="auto"/>
            </w:tcBorders>
            <w:vAlign w:val="center"/>
          </w:tcPr>
          <w:p w14:paraId="4130EF58"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MCC</w:t>
            </w:r>
          </w:p>
        </w:tc>
        <w:tc>
          <w:tcPr>
            <w:tcW w:w="630" w:type="dxa"/>
            <w:tcBorders>
              <w:top w:val="single" w:sz="8" w:space="0" w:color="auto"/>
              <w:bottom w:val="single" w:sz="8" w:space="0" w:color="auto"/>
            </w:tcBorders>
            <w:vAlign w:val="center"/>
          </w:tcPr>
          <w:p w14:paraId="0D5ACD3A"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AUC</w:t>
            </w:r>
          </w:p>
        </w:tc>
        <w:tc>
          <w:tcPr>
            <w:tcW w:w="630" w:type="dxa"/>
            <w:tcBorders>
              <w:top w:val="single" w:sz="8" w:space="0" w:color="auto"/>
              <w:bottom w:val="single" w:sz="8" w:space="0" w:color="auto"/>
            </w:tcBorders>
            <w:vAlign w:val="center"/>
          </w:tcPr>
          <w:p w14:paraId="6F7FDDC5"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AP</w:t>
            </w:r>
          </w:p>
        </w:tc>
        <w:tc>
          <w:tcPr>
            <w:tcW w:w="1013" w:type="dxa"/>
            <w:tcBorders>
              <w:top w:val="single" w:sz="8" w:space="0" w:color="auto"/>
              <w:bottom w:val="single" w:sz="8" w:space="0" w:color="auto"/>
            </w:tcBorders>
            <w:vAlign w:val="center"/>
          </w:tcPr>
          <w:p w14:paraId="176BB525"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i/>
                <w:iCs/>
                <w:color w:val="000000" w:themeColor="text1"/>
                <w:sz w:val="18"/>
                <w:szCs w:val="18"/>
              </w:rPr>
              <w:t>p</w:t>
            </w:r>
            <w:r w:rsidRPr="009D0F0A">
              <w:rPr>
                <w:color w:val="000000" w:themeColor="text1"/>
                <w:sz w:val="18"/>
                <w:szCs w:val="18"/>
              </w:rPr>
              <w:t>-value</w:t>
            </w:r>
            <w:r w:rsidRPr="009D0F0A">
              <w:rPr>
                <w:i/>
                <w:iCs/>
                <w:color w:val="000000" w:themeColor="text1"/>
                <w:sz w:val="18"/>
                <w:szCs w:val="18"/>
                <w:vertAlign w:val="superscript"/>
              </w:rPr>
              <w:t xml:space="preserve"> b</w:t>
            </w:r>
          </w:p>
        </w:tc>
        <w:tc>
          <w:tcPr>
            <w:tcW w:w="1016" w:type="dxa"/>
            <w:tcBorders>
              <w:top w:val="single" w:sz="8" w:space="0" w:color="auto"/>
              <w:bottom w:val="single" w:sz="8" w:space="0" w:color="auto"/>
            </w:tcBorders>
            <w:vAlign w:val="center"/>
          </w:tcPr>
          <w:p w14:paraId="1A11198C"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PCC</w:t>
            </w:r>
            <w:r w:rsidRPr="009D0F0A">
              <w:rPr>
                <w:i/>
                <w:iCs/>
                <w:color w:val="000000" w:themeColor="text1"/>
                <w:sz w:val="18"/>
                <w:szCs w:val="18"/>
                <w:vertAlign w:val="superscript"/>
              </w:rPr>
              <w:t xml:space="preserve"> c</w:t>
            </w:r>
          </w:p>
        </w:tc>
        <w:tc>
          <w:tcPr>
            <w:tcW w:w="275" w:type="dxa"/>
          </w:tcPr>
          <w:p w14:paraId="1D0DBFD1"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p>
        </w:tc>
        <w:tc>
          <w:tcPr>
            <w:tcW w:w="537" w:type="dxa"/>
            <w:tcBorders>
              <w:top w:val="single" w:sz="8" w:space="0" w:color="auto"/>
              <w:bottom w:val="single" w:sz="8" w:space="0" w:color="auto"/>
            </w:tcBorders>
            <w:vAlign w:val="center"/>
          </w:tcPr>
          <w:p w14:paraId="338471FE"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MCC</w:t>
            </w:r>
          </w:p>
        </w:tc>
        <w:tc>
          <w:tcPr>
            <w:tcW w:w="630" w:type="dxa"/>
            <w:tcBorders>
              <w:top w:val="single" w:sz="8" w:space="0" w:color="auto"/>
              <w:bottom w:val="single" w:sz="8" w:space="0" w:color="auto"/>
            </w:tcBorders>
            <w:vAlign w:val="center"/>
          </w:tcPr>
          <w:p w14:paraId="7B15F888"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AUC</w:t>
            </w:r>
          </w:p>
        </w:tc>
        <w:tc>
          <w:tcPr>
            <w:tcW w:w="630" w:type="dxa"/>
            <w:tcBorders>
              <w:top w:val="single" w:sz="8" w:space="0" w:color="auto"/>
              <w:bottom w:val="single" w:sz="8" w:space="0" w:color="auto"/>
            </w:tcBorders>
            <w:vAlign w:val="center"/>
          </w:tcPr>
          <w:p w14:paraId="14EC82C1"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AP</w:t>
            </w:r>
          </w:p>
        </w:tc>
        <w:tc>
          <w:tcPr>
            <w:tcW w:w="919" w:type="dxa"/>
            <w:tcBorders>
              <w:top w:val="single" w:sz="8" w:space="0" w:color="auto"/>
              <w:bottom w:val="single" w:sz="8" w:space="0" w:color="auto"/>
            </w:tcBorders>
            <w:vAlign w:val="center"/>
          </w:tcPr>
          <w:p w14:paraId="5060D7A4"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i/>
                <w:iCs/>
                <w:color w:val="000000" w:themeColor="text1"/>
                <w:sz w:val="18"/>
                <w:szCs w:val="18"/>
              </w:rPr>
              <w:t>p</w:t>
            </w:r>
            <w:r w:rsidRPr="009D0F0A">
              <w:rPr>
                <w:color w:val="000000" w:themeColor="text1"/>
                <w:sz w:val="18"/>
                <w:szCs w:val="18"/>
              </w:rPr>
              <w:t>-value</w:t>
            </w:r>
          </w:p>
        </w:tc>
        <w:tc>
          <w:tcPr>
            <w:tcW w:w="922" w:type="dxa"/>
            <w:tcBorders>
              <w:top w:val="single" w:sz="8" w:space="0" w:color="auto"/>
              <w:bottom w:val="single" w:sz="8" w:space="0" w:color="auto"/>
            </w:tcBorders>
            <w:vAlign w:val="center"/>
          </w:tcPr>
          <w:p w14:paraId="2E3D8AE4"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PCC</w:t>
            </w:r>
          </w:p>
        </w:tc>
      </w:tr>
      <w:tr w:rsidR="009D0F0A" w:rsidRPr="009D0F0A" w14:paraId="2EF28889" w14:textId="77777777" w:rsidTr="007901A3">
        <w:trPr>
          <w:trHeight w:hRule="exact" w:val="227"/>
          <w:jc w:val="center"/>
        </w:trPr>
        <w:tc>
          <w:tcPr>
            <w:tcW w:w="1184" w:type="dxa"/>
            <w:vMerge w:val="restart"/>
            <w:tcBorders>
              <w:top w:val="single" w:sz="8" w:space="0" w:color="auto"/>
              <w:bottom w:val="single" w:sz="8" w:space="0" w:color="auto"/>
            </w:tcBorders>
            <w:vAlign w:val="center"/>
          </w:tcPr>
          <w:p w14:paraId="27C44E47" w14:textId="77777777" w:rsidR="009D0F0A" w:rsidRPr="009D0F0A" w:rsidRDefault="009D0F0A" w:rsidP="004B0987">
            <w:pPr>
              <w:autoSpaceDE w:val="0"/>
              <w:autoSpaceDN w:val="0"/>
              <w:adjustRightInd w:val="0"/>
              <w:spacing w:line="360" w:lineRule="auto"/>
              <w:jc w:val="center"/>
              <w:rPr>
                <w:color w:val="000000" w:themeColor="text1"/>
                <w:sz w:val="18"/>
                <w:szCs w:val="18"/>
              </w:rPr>
            </w:pPr>
            <w:r w:rsidRPr="009D0F0A">
              <w:rPr>
                <w:color w:val="000000" w:themeColor="text1"/>
                <w:sz w:val="18"/>
                <w:szCs w:val="18"/>
              </w:rPr>
              <w:t>DRNATst-246</w:t>
            </w:r>
            <w:r w:rsidRPr="009D0F0A">
              <w:rPr>
                <w:i/>
                <w:iCs/>
                <w:color w:val="000000" w:themeColor="text1"/>
                <w:sz w:val="18"/>
                <w:szCs w:val="18"/>
                <w:vertAlign w:val="superscript"/>
              </w:rPr>
              <w:t xml:space="preserve"> a</w:t>
            </w:r>
          </w:p>
        </w:tc>
        <w:tc>
          <w:tcPr>
            <w:tcW w:w="1185" w:type="dxa"/>
            <w:tcBorders>
              <w:top w:val="single" w:sz="8" w:space="0" w:color="auto"/>
            </w:tcBorders>
            <w:vAlign w:val="center"/>
          </w:tcPr>
          <w:p w14:paraId="30FBD462"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single-task</w:t>
            </w:r>
          </w:p>
        </w:tc>
        <w:tc>
          <w:tcPr>
            <w:tcW w:w="309" w:type="dxa"/>
          </w:tcPr>
          <w:p w14:paraId="480F7E3B"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p>
        </w:tc>
        <w:tc>
          <w:tcPr>
            <w:tcW w:w="637" w:type="dxa"/>
            <w:tcBorders>
              <w:top w:val="single" w:sz="8" w:space="0" w:color="auto"/>
            </w:tcBorders>
            <w:vAlign w:val="center"/>
          </w:tcPr>
          <w:p w14:paraId="156A73FB" w14:textId="77777777" w:rsidR="009D0F0A" w:rsidRPr="009D0F0A" w:rsidRDefault="009D0F0A" w:rsidP="004B0987">
            <w:pPr>
              <w:autoSpaceDE w:val="0"/>
              <w:autoSpaceDN w:val="0"/>
              <w:adjustRightInd w:val="0"/>
              <w:spacing w:after="200" w:line="360" w:lineRule="auto"/>
              <w:jc w:val="center"/>
              <w:rPr>
                <w:b/>
                <w:bCs/>
                <w:color w:val="000000" w:themeColor="text1"/>
                <w:sz w:val="18"/>
                <w:szCs w:val="18"/>
              </w:rPr>
            </w:pPr>
            <w:r w:rsidRPr="009D0F0A">
              <w:rPr>
                <w:b/>
                <w:bCs/>
                <w:color w:val="000000" w:themeColor="text1"/>
                <w:sz w:val="18"/>
                <w:szCs w:val="18"/>
              </w:rPr>
              <w:t>0.474</w:t>
            </w:r>
          </w:p>
        </w:tc>
        <w:tc>
          <w:tcPr>
            <w:tcW w:w="630" w:type="dxa"/>
            <w:vAlign w:val="center"/>
          </w:tcPr>
          <w:p w14:paraId="2FF00FCB" w14:textId="77777777" w:rsidR="009D0F0A" w:rsidRPr="009D0F0A" w:rsidRDefault="009D0F0A" w:rsidP="004B0987">
            <w:pPr>
              <w:autoSpaceDE w:val="0"/>
              <w:autoSpaceDN w:val="0"/>
              <w:adjustRightInd w:val="0"/>
              <w:spacing w:after="200" w:line="360" w:lineRule="auto"/>
              <w:jc w:val="center"/>
              <w:rPr>
                <w:b/>
                <w:bCs/>
                <w:color w:val="000000" w:themeColor="text1"/>
                <w:sz w:val="18"/>
                <w:szCs w:val="18"/>
              </w:rPr>
            </w:pPr>
            <w:r w:rsidRPr="009D0F0A">
              <w:rPr>
                <w:b/>
                <w:bCs/>
                <w:color w:val="000000" w:themeColor="text1"/>
                <w:sz w:val="18"/>
                <w:szCs w:val="18"/>
              </w:rPr>
              <w:t>0.923</w:t>
            </w:r>
          </w:p>
        </w:tc>
        <w:tc>
          <w:tcPr>
            <w:tcW w:w="630" w:type="dxa"/>
            <w:vAlign w:val="center"/>
          </w:tcPr>
          <w:p w14:paraId="279AADA6" w14:textId="77777777" w:rsidR="009D0F0A" w:rsidRPr="009D0F0A" w:rsidRDefault="009D0F0A" w:rsidP="004B0987">
            <w:pPr>
              <w:autoSpaceDE w:val="0"/>
              <w:autoSpaceDN w:val="0"/>
              <w:adjustRightInd w:val="0"/>
              <w:spacing w:after="200" w:line="360" w:lineRule="auto"/>
              <w:jc w:val="center"/>
              <w:rPr>
                <w:b/>
                <w:bCs/>
                <w:color w:val="000000" w:themeColor="text1"/>
                <w:sz w:val="18"/>
                <w:szCs w:val="18"/>
              </w:rPr>
            </w:pPr>
            <w:r w:rsidRPr="009D0F0A">
              <w:rPr>
                <w:b/>
                <w:bCs/>
                <w:color w:val="000000" w:themeColor="text1"/>
                <w:sz w:val="18"/>
                <w:szCs w:val="18"/>
              </w:rPr>
              <w:t>0.526</w:t>
            </w:r>
          </w:p>
        </w:tc>
        <w:tc>
          <w:tcPr>
            <w:tcW w:w="1013" w:type="dxa"/>
            <w:vAlign w:val="center"/>
          </w:tcPr>
          <w:p w14:paraId="7404770B"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1.36e-89</w:t>
            </w:r>
          </w:p>
        </w:tc>
        <w:tc>
          <w:tcPr>
            <w:tcW w:w="1016" w:type="dxa"/>
            <w:vAlign w:val="center"/>
          </w:tcPr>
          <w:p w14:paraId="6A57D49C"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7.65e-01</w:t>
            </w:r>
          </w:p>
        </w:tc>
        <w:tc>
          <w:tcPr>
            <w:tcW w:w="275" w:type="dxa"/>
          </w:tcPr>
          <w:p w14:paraId="46844900"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p>
        </w:tc>
        <w:tc>
          <w:tcPr>
            <w:tcW w:w="537" w:type="dxa"/>
            <w:tcBorders>
              <w:top w:val="single" w:sz="8" w:space="0" w:color="auto"/>
            </w:tcBorders>
            <w:vAlign w:val="center"/>
          </w:tcPr>
          <w:p w14:paraId="5BF16728" w14:textId="77777777" w:rsidR="009D0F0A" w:rsidRPr="009D0F0A" w:rsidRDefault="009D0F0A" w:rsidP="004B0987">
            <w:pPr>
              <w:autoSpaceDE w:val="0"/>
              <w:autoSpaceDN w:val="0"/>
              <w:adjustRightInd w:val="0"/>
              <w:spacing w:after="200" w:line="360" w:lineRule="auto"/>
              <w:jc w:val="center"/>
              <w:rPr>
                <w:b/>
                <w:bCs/>
                <w:color w:val="000000" w:themeColor="text1"/>
                <w:sz w:val="18"/>
                <w:szCs w:val="18"/>
              </w:rPr>
            </w:pPr>
            <w:r w:rsidRPr="009D0F0A">
              <w:rPr>
                <w:b/>
                <w:bCs/>
                <w:color w:val="000000" w:themeColor="text1"/>
                <w:sz w:val="18"/>
                <w:szCs w:val="18"/>
              </w:rPr>
              <w:t>0.284</w:t>
            </w:r>
          </w:p>
        </w:tc>
        <w:tc>
          <w:tcPr>
            <w:tcW w:w="630" w:type="dxa"/>
            <w:tcBorders>
              <w:top w:val="single" w:sz="8" w:space="0" w:color="auto"/>
            </w:tcBorders>
            <w:vAlign w:val="center"/>
          </w:tcPr>
          <w:p w14:paraId="570F416C" w14:textId="77777777" w:rsidR="009D0F0A" w:rsidRPr="009D0F0A" w:rsidRDefault="009D0F0A" w:rsidP="004B0987">
            <w:pPr>
              <w:autoSpaceDE w:val="0"/>
              <w:autoSpaceDN w:val="0"/>
              <w:adjustRightInd w:val="0"/>
              <w:spacing w:after="200" w:line="360" w:lineRule="auto"/>
              <w:jc w:val="center"/>
              <w:rPr>
                <w:b/>
                <w:bCs/>
                <w:color w:val="000000" w:themeColor="text1"/>
                <w:sz w:val="18"/>
                <w:szCs w:val="18"/>
              </w:rPr>
            </w:pPr>
            <w:r w:rsidRPr="009D0F0A">
              <w:rPr>
                <w:b/>
                <w:bCs/>
                <w:color w:val="000000" w:themeColor="text1"/>
                <w:sz w:val="18"/>
                <w:szCs w:val="18"/>
              </w:rPr>
              <w:t>0.824</w:t>
            </w:r>
          </w:p>
        </w:tc>
        <w:tc>
          <w:tcPr>
            <w:tcW w:w="630" w:type="dxa"/>
            <w:tcBorders>
              <w:top w:val="single" w:sz="8" w:space="0" w:color="auto"/>
            </w:tcBorders>
            <w:vAlign w:val="center"/>
          </w:tcPr>
          <w:p w14:paraId="7F4DA88B" w14:textId="77777777" w:rsidR="009D0F0A" w:rsidRPr="009D0F0A" w:rsidRDefault="009D0F0A" w:rsidP="004B0987">
            <w:pPr>
              <w:autoSpaceDE w:val="0"/>
              <w:autoSpaceDN w:val="0"/>
              <w:adjustRightInd w:val="0"/>
              <w:spacing w:after="200" w:line="360" w:lineRule="auto"/>
              <w:jc w:val="center"/>
              <w:rPr>
                <w:b/>
                <w:bCs/>
                <w:color w:val="000000" w:themeColor="text1"/>
                <w:sz w:val="18"/>
                <w:szCs w:val="18"/>
              </w:rPr>
            </w:pPr>
            <w:r w:rsidRPr="009D0F0A">
              <w:rPr>
                <w:b/>
                <w:bCs/>
                <w:color w:val="000000" w:themeColor="text1"/>
                <w:sz w:val="18"/>
                <w:szCs w:val="18"/>
              </w:rPr>
              <w:t>0.247</w:t>
            </w:r>
            <w:r w:rsidRPr="009D0F0A">
              <w:rPr>
                <w:i/>
                <w:iCs/>
                <w:color w:val="000000" w:themeColor="text1"/>
                <w:sz w:val="18"/>
                <w:szCs w:val="18"/>
                <w:vertAlign w:val="superscript"/>
              </w:rPr>
              <w:t xml:space="preserve"> d</w:t>
            </w:r>
          </w:p>
        </w:tc>
        <w:tc>
          <w:tcPr>
            <w:tcW w:w="919" w:type="dxa"/>
            <w:tcBorders>
              <w:top w:val="single" w:sz="8" w:space="0" w:color="auto"/>
            </w:tcBorders>
            <w:vAlign w:val="center"/>
          </w:tcPr>
          <w:p w14:paraId="6147D44E"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2.47e-92</w:t>
            </w:r>
          </w:p>
        </w:tc>
        <w:tc>
          <w:tcPr>
            <w:tcW w:w="922" w:type="dxa"/>
            <w:tcBorders>
              <w:top w:val="single" w:sz="8" w:space="0" w:color="auto"/>
            </w:tcBorders>
            <w:vAlign w:val="center"/>
          </w:tcPr>
          <w:p w14:paraId="1BA89F43"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6.31e-01</w:t>
            </w:r>
          </w:p>
        </w:tc>
      </w:tr>
      <w:tr w:rsidR="009D0F0A" w:rsidRPr="009D0F0A" w14:paraId="1B9D3F0A" w14:textId="77777777" w:rsidTr="007901A3">
        <w:trPr>
          <w:trHeight w:hRule="exact" w:val="227"/>
          <w:jc w:val="center"/>
        </w:trPr>
        <w:tc>
          <w:tcPr>
            <w:tcW w:w="1184" w:type="dxa"/>
            <w:vMerge/>
            <w:tcBorders>
              <w:bottom w:val="single" w:sz="8" w:space="0" w:color="auto"/>
            </w:tcBorders>
            <w:vAlign w:val="center"/>
          </w:tcPr>
          <w:p w14:paraId="296CB647"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p>
        </w:tc>
        <w:tc>
          <w:tcPr>
            <w:tcW w:w="1185" w:type="dxa"/>
            <w:tcBorders>
              <w:bottom w:val="single" w:sz="8" w:space="0" w:color="auto"/>
            </w:tcBorders>
            <w:vAlign w:val="center"/>
          </w:tcPr>
          <w:p w14:paraId="4A9998B6"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multi-task</w:t>
            </w:r>
          </w:p>
        </w:tc>
        <w:tc>
          <w:tcPr>
            <w:tcW w:w="309" w:type="dxa"/>
          </w:tcPr>
          <w:p w14:paraId="01844C92"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p>
        </w:tc>
        <w:tc>
          <w:tcPr>
            <w:tcW w:w="637" w:type="dxa"/>
            <w:tcBorders>
              <w:bottom w:val="single" w:sz="8" w:space="0" w:color="auto"/>
            </w:tcBorders>
            <w:vAlign w:val="center"/>
          </w:tcPr>
          <w:p w14:paraId="4B7A3755"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0.455</w:t>
            </w:r>
          </w:p>
        </w:tc>
        <w:tc>
          <w:tcPr>
            <w:tcW w:w="630" w:type="dxa"/>
            <w:tcBorders>
              <w:bottom w:val="single" w:sz="8" w:space="0" w:color="auto"/>
            </w:tcBorders>
            <w:vAlign w:val="center"/>
          </w:tcPr>
          <w:p w14:paraId="2AA99DDC"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0.894</w:t>
            </w:r>
          </w:p>
        </w:tc>
        <w:tc>
          <w:tcPr>
            <w:tcW w:w="630" w:type="dxa"/>
            <w:tcBorders>
              <w:bottom w:val="single" w:sz="8" w:space="0" w:color="auto"/>
            </w:tcBorders>
            <w:vAlign w:val="center"/>
          </w:tcPr>
          <w:p w14:paraId="4819C807"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0.482</w:t>
            </w:r>
          </w:p>
        </w:tc>
        <w:tc>
          <w:tcPr>
            <w:tcW w:w="1013" w:type="dxa"/>
            <w:tcBorders>
              <w:bottom w:val="single" w:sz="8" w:space="0" w:color="auto"/>
            </w:tcBorders>
            <w:vAlign w:val="center"/>
          </w:tcPr>
          <w:p w14:paraId="201B9CD8"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w:t>
            </w:r>
          </w:p>
        </w:tc>
        <w:tc>
          <w:tcPr>
            <w:tcW w:w="1016" w:type="dxa"/>
            <w:tcBorders>
              <w:bottom w:val="single" w:sz="8" w:space="0" w:color="auto"/>
            </w:tcBorders>
            <w:vAlign w:val="center"/>
          </w:tcPr>
          <w:p w14:paraId="5E5CDE50"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w:t>
            </w:r>
          </w:p>
        </w:tc>
        <w:tc>
          <w:tcPr>
            <w:tcW w:w="275" w:type="dxa"/>
          </w:tcPr>
          <w:p w14:paraId="2BC986B8"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p>
        </w:tc>
        <w:tc>
          <w:tcPr>
            <w:tcW w:w="537" w:type="dxa"/>
            <w:tcBorders>
              <w:bottom w:val="single" w:sz="8" w:space="0" w:color="auto"/>
            </w:tcBorders>
            <w:vAlign w:val="center"/>
          </w:tcPr>
          <w:p w14:paraId="6D420AA5"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0.219</w:t>
            </w:r>
          </w:p>
        </w:tc>
        <w:tc>
          <w:tcPr>
            <w:tcW w:w="630" w:type="dxa"/>
            <w:tcBorders>
              <w:bottom w:val="single" w:sz="8" w:space="0" w:color="auto"/>
            </w:tcBorders>
            <w:vAlign w:val="center"/>
          </w:tcPr>
          <w:p w14:paraId="199F58ED"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0.800</w:t>
            </w:r>
          </w:p>
        </w:tc>
        <w:tc>
          <w:tcPr>
            <w:tcW w:w="630" w:type="dxa"/>
            <w:tcBorders>
              <w:bottom w:val="single" w:sz="8" w:space="0" w:color="auto"/>
            </w:tcBorders>
            <w:vAlign w:val="center"/>
          </w:tcPr>
          <w:p w14:paraId="11232EAD"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0.186</w:t>
            </w:r>
          </w:p>
        </w:tc>
        <w:tc>
          <w:tcPr>
            <w:tcW w:w="919" w:type="dxa"/>
            <w:tcBorders>
              <w:bottom w:val="single" w:sz="8" w:space="0" w:color="auto"/>
            </w:tcBorders>
            <w:vAlign w:val="center"/>
          </w:tcPr>
          <w:p w14:paraId="0DC26DA1"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w:t>
            </w:r>
          </w:p>
        </w:tc>
        <w:tc>
          <w:tcPr>
            <w:tcW w:w="922" w:type="dxa"/>
            <w:tcBorders>
              <w:bottom w:val="single" w:sz="8" w:space="0" w:color="auto"/>
            </w:tcBorders>
            <w:vAlign w:val="center"/>
          </w:tcPr>
          <w:p w14:paraId="76F4779A"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w:t>
            </w:r>
          </w:p>
        </w:tc>
      </w:tr>
      <w:tr w:rsidR="009D0F0A" w:rsidRPr="009D0F0A" w14:paraId="7E0A170D" w14:textId="77777777" w:rsidTr="007901A3">
        <w:trPr>
          <w:trHeight w:hRule="exact" w:val="227"/>
          <w:jc w:val="center"/>
        </w:trPr>
        <w:tc>
          <w:tcPr>
            <w:tcW w:w="1184" w:type="dxa"/>
            <w:vMerge w:val="restart"/>
            <w:tcBorders>
              <w:top w:val="single" w:sz="8" w:space="0" w:color="auto"/>
              <w:bottom w:val="single" w:sz="8" w:space="0" w:color="auto"/>
            </w:tcBorders>
            <w:vAlign w:val="center"/>
          </w:tcPr>
          <w:p w14:paraId="7A883247" w14:textId="77777777" w:rsidR="009D0F0A" w:rsidRPr="009D0F0A" w:rsidRDefault="009D0F0A" w:rsidP="004B0987">
            <w:pPr>
              <w:autoSpaceDE w:val="0"/>
              <w:autoSpaceDN w:val="0"/>
              <w:adjustRightInd w:val="0"/>
              <w:spacing w:line="360" w:lineRule="auto"/>
              <w:jc w:val="center"/>
              <w:rPr>
                <w:color w:val="000000" w:themeColor="text1"/>
                <w:sz w:val="18"/>
                <w:szCs w:val="18"/>
              </w:rPr>
            </w:pPr>
            <w:r w:rsidRPr="009D0F0A">
              <w:rPr>
                <w:color w:val="000000" w:themeColor="text1"/>
                <w:sz w:val="18"/>
                <w:szCs w:val="18"/>
              </w:rPr>
              <w:t>YK17-Tst</w:t>
            </w:r>
          </w:p>
        </w:tc>
        <w:tc>
          <w:tcPr>
            <w:tcW w:w="1185" w:type="dxa"/>
            <w:tcBorders>
              <w:top w:val="single" w:sz="8" w:space="0" w:color="auto"/>
            </w:tcBorders>
            <w:vAlign w:val="center"/>
          </w:tcPr>
          <w:p w14:paraId="55FDD137"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single-task</w:t>
            </w:r>
          </w:p>
        </w:tc>
        <w:tc>
          <w:tcPr>
            <w:tcW w:w="309" w:type="dxa"/>
          </w:tcPr>
          <w:p w14:paraId="05501BE7"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p>
        </w:tc>
        <w:tc>
          <w:tcPr>
            <w:tcW w:w="637" w:type="dxa"/>
            <w:tcBorders>
              <w:top w:val="single" w:sz="8" w:space="0" w:color="auto"/>
            </w:tcBorders>
            <w:vAlign w:val="center"/>
          </w:tcPr>
          <w:p w14:paraId="6D4B1620"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0.364</w:t>
            </w:r>
          </w:p>
        </w:tc>
        <w:tc>
          <w:tcPr>
            <w:tcW w:w="630" w:type="dxa"/>
            <w:tcBorders>
              <w:top w:val="single" w:sz="8" w:space="0" w:color="auto"/>
            </w:tcBorders>
            <w:vAlign w:val="center"/>
          </w:tcPr>
          <w:p w14:paraId="749CC614"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0.871</w:t>
            </w:r>
          </w:p>
        </w:tc>
        <w:tc>
          <w:tcPr>
            <w:tcW w:w="630" w:type="dxa"/>
            <w:tcBorders>
              <w:top w:val="single" w:sz="8" w:space="0" w:color="auto"/>
            </w:tcBorders>
            <w:vAlign w:val="center"/>
          </w:tcPr>
          <w:p w14:paraId="3D67E23B"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0.349</w:t>
            </w:r>
          </w:p>
        </w:tc>
        <w:tc>
          <w:tcPr>
            <w:tcW w:w="1013" w:type="dxa"/>
            <w:tcBorders>
              <w:top w:val="single" w:sz="8" w:space="0" w:color="auto"/>
            </w:tcBorders>
            <w:vAlign w:val="center"/>
          </w:tcPr>
          <w:p w14:paraId="555EB9BD"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3.62e-82</w:t>
            </w:r>
          </w:p>
        </w:tc>
        <w:tc>
          <w:tcPr>
            <w:tcW w:w="1016" w:type="dxa"/>
            <w:tcBorders>
              <w:top w:val="single" w:sz="8" w:space="0" w:color="auto"/>
            </w:tcBorders>
            <w:vAlign w:val="center"/>
          </w:tcPr>
          <w:p w14:paraId="2E086C5D"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7.64e-01</w:t>
            </w:r>
          </w:p>
        </w:tc>
        <w:tc>
          <w:tcPr>
            <w:tcW w:w="275" w:type="dxa"/>
          </w:tcPr>
          <w:p w14:paraId="14320A6C"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p>
        </w:tc>
        <w:tc>
          <w:tcPr>
            <w:tcW w:w="537" w:type="dxa"/>
            <w:tcBorders>
              <w:top w:val="single" w:sz="8" w:space="0" w:color="auto"/>
            </w:tcBorders>
            <w:vAlign w:val="center"/>
          </w:tcPr>
          <w:p w14:paraId="5EC69485"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0.235</w:t>
            </w:r>
          </w:p>
        </w:tc>
        <w:tc>
          <w:tcPr>
            <w:tcW w:w="630" w:type="dxa"/>
            <w:tcBorders>
              <w:top w:val="single" w:sz="8" w:space="0" w:color="auto"/>
            </w:tcBorders>
            <w:vAlign w:val="center"/>
          </w:tcPr>
          <w:p w14:paraId="033C9081" w14:textId="77777777" w:rsidR="009D0F0A" w:rsidRPr="009D0F0A" w:rsidRDefault="009D0F0A" w:rsidP="004B0987">
            <w:pPr>
              <w:autoSpaceDE w:val="0"/>
              <w:autoSpaceDN w:val="0"/>
              <w:adjustRightInd w:val="0"/>
              <w:spacing w:after="200" w:line="360" w:lineRule="auto"/>
              <w:jc w:val="center"/>
              <w:rPr>
                <w:b/>
                <w:bCs/>
                <w:color w:val="000000" w:themeColor="text1"/>
                <w:sz w:val="18"/>
                <w:szCs w:val="18"/>
              </w:rPr>
            </w:pPr>
            <w:r w:rsidRPr="009D0F0A">
              <w:rPr>
                <w:b/>
                <w:bCs/>
                <w:color w:val="000000" w:themeColor="text1"/>
                <w:sz w:val="18"/>
                <w:szCs w:val="18"/>
              </w:rPr>
              <w:t>0.793</w:t>
            </w:r>
          </w:p>
        </w:tc>
        <w:tc>
          <w:tcPr>
            <w:tcW w:w="630" w:type="dxa"/>
            <w:tcBorders>
              <w:top w:val="single" w:sz="8" w:space="0" w:color="auto"/>
            </w:tcBorders>
            <w:vAlign w:val="center"/>
          </w:tcPr>
          <w:p w14:paraId="458064B4"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0.232</w:t>
            </w:r>
          </w:p>
        </w:tc>
        <w:tc>
          <w:tcPr>
            <w:tcW w:w="919" w:type="dxa"/>
            <w:tcBorders>
              <w:top w:val="single" w:sz="8" w:space="0" w:color="auto"/>
            </w:tcBorders>
            <w:vAlign w:val="center"/>
          </w:tcPr>
          <w:p w14:paraId="69A41DF0"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7.63e-10</w:t>
            </w:r>
          </w:p>
        </w:tc>
        <w:tc>
          <w:tcPr>
            <w:tcW w:w="922" w:type="dxa"/>
            <w:tcBorders>
              <w:top w:val="single" w:sz="8" w:space="0" w:color="auto"/>
            </w:tcBorders>
            <w:vAlign w:val="center"/>
          </w:tcPr>
          <w:p w14:paraId="581D7B25"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6.28e-01</w:t>
            </w:r>
          </w:p>
        </w:tc>
      </w:tr>
      <w:tr w:rsidR="009D0F0A" w:rsidRPr="009D0F0A" w14:paraId="773A98B3" w14:textId="77777777" w:rsidTr="007901A3">
        <w:trPr>
          <w:trHeight w:hRule="exact" w:val="227"/>
          <w:jc w:val="center"/>
        </w:trPr>
        <w:tc>
          <w:tcPr>
            <w:tcW w:w="1184" w:type="dxa"/>
            <w:vMerge/>
            <w:tcBorders>
              <w:bottom w:val="single" w:sz="8" w:space="0" w:color="auto"/>
            </w:tcBorders>
            <w:vAlign w:val="center"/>
          </w:tcPr>
          <w:p w14:paraId="64233B0B"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p>
        </w:tc>
        <w:tc>
          <w:tcPr>
            <w:tcW w:w="1185" w:type="dxa"/>
            <w:tcBorders>
              <w:bottom w:val="single" w:sz="8" w:space="0" w:color="auto"/>
            </w:tcBorders>
            <w:vAlign w:val="center"/>
          </w:tcPr>
          <w:p w14:paraId="369CEF6F"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multi-task</w:t>
            </w:r>
          </w:p>
        </w:tc>
        <w:tc>
          <w:tcPr>
            <w:tcW w:w="309" w:type="dxa"/>
            <w:tcBorders>
              <w:bottom w:val="single" w:sz="8" w:space="0" w:color="auto"/>
            </w:tcBorders>
          </w:tcPr>
          <w:p w14:paraId="3D9A5861"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p>
        </w:tc>
        <w:tc>
          <w:tcPr>
            <w:tcW w:w="637" w:type="dxa"/>
            <w:tcBorders>
              <w:bottom w:val="single" w:sz="8" w:space="0" w:color="auto"/>
            </w:tcBorders>
            <w:vAlign w:val="center"/>
          </w:tcPr>
          <w:p w14:paraId="653D6005" w14:textId="77777777" w:rsidR="009D0F0A" w:rsidRPr="009D0F0A" w:rsidRDefault="009D0F0A" w:rsidP="004B0987">
            <w:pPr>
              <w:autoSpaceDE w:val="0"/>
              <w:autoSpaceDN w:val="0"/>
              <w:adjustRightInd w:val="0"/>
              <w:spacing w:after="200" w:line="360" w:lineRule="auto"/>
              <w:jc w:val="center"/>
              <w:rPr>
                <w:b/>
                <w:bCs/>
                <w:color w:val="000000" w:themeColor="text1"/>
                <w:sz w:val="18"/>
                <w:szCs w:val="18"/>
              </w:rPr>
            </w:pPr>
            <w:r w:rsidRPr="009D0F0A">
              <w:rPr>
                <w:b/>
                <w:bCs/>
                <w:color w:val="000000" w:themeColor="text1"/>
                <w:sz w:val="18"/>
                <w:szCs w:val="18"/>
              </w:rPr>
              <w:t>0.391</w:t>
            </w:r>
          </w:p>
        </w:tc>
        <w:tc>
          <w:tcPr>
            <w:tcW w:w="630" w:type="dxa"/>
            <w:tcBorders>
              <w:bottom w:val="single" w:sz="8" w:space="0" w:color="auto"/>
            </w:tcBorders>
            <w:vAlign w:val="center"/>
          </w:tcPr>
          <w:p w14:paraId="7E999766" w14:textId="77777777" w:rsidR="009D0F0A" w:rsidRPr="009D0F0A" w:rsidRDefault="009D0F0A" w:rsidP="004B0987">
            <w:pPr>
              <w:autoSpaceDE w:val="0"/>
              <w:autoSpaceDN w:val="0"/>
              <w:adjustRightInd w:val="0"/>
              <w:spacing w:after="200" w:line="360" w:lineRule="auto"/>
              <w:jc w:val="center"/>
              <w:rPr>
                <w:b/>
                <w:bCs/>
                <w:color w:val="000000" w:themeColor="text1"/>
                <w:sz w:val="18"/>
                <w:szCs w:val="18"/>
              </w:rPr>
            </w:pPr>
            <w:r w:rsidRPr="009D0F0A">
              <w:rPr>
                <w:b/>
                <w:bCs/>
                <w:color w:val="000000" w:themeColor="text1"/>
                <w:sz w:val="18"/>
                <w:szCs w:val="18"/>
              </w:rPr>
              <w:t>0.881</w:t>
            </w:r>
          </w:p>
        </w:tc>
        <w:tc>
          <w:tcPr>
            <w:tcW w:w="630" w:type="dxa"/>
            <w:tcBorders>
              <w:bottom w:val="single" w:sz="8" w:space="0" w:color="auto"/>
            </w:tcBorders>
            <w:vAlign w:val="center"/>
          </w:tcPr>
          <w:p w14:paraId="6552205C" w14:textId="77777777" w:rsidR="009D0F0A" w:rsidRPr="009D0F0A" w:rsidRDefault="009D0F0A" w:rsidP="004B0987">
            <w:pPr>
              <w:autoSpaceDE w:val="0"/>
              <w:autoSpaceDN w:val="0"/>
              <w:adjustRightInd w:val="0"/>
              <w:spacing w:after="200" w:line="360" w:lineRule="auto"/>
              <w:jc w:val="center"/>
              <w:rPr>
                <w:b/>
                <w:bCs/>
                <w:color w:val="000000" w:themeColor="text1"/>
                <w:sz w:val="18"/>
                <w:szCs w:val="18"/>
              </w:rPr>
            </w:pPr>
            <w:r w:rsidRPr="009D0F0A">
              <w:rPr>
                <w:b/>
                <w:bCs/>
                <w:color w:val="000000" w:themeColor="text1"/>
                <w:sz w:val="18"/>
                <w:szCs w:val="18"/>
              </w:rPr>
              <w:t>0.350</w:t>
            </w:r>
          </w:p>
        </w:tc>
        <w:tc>
          <w:tcPr>
            <w:tcW w:w="1013" w:type="dxa"/>
            <w:tcBorders>
              <w:bottom w:val="single" w:sz="8" w:space="0" w:color="auto"/>
            </w:tcBorders>
            <w:vAlign w:val="center"/>
          </w:tcPr>
          <w:p w14:paraId="1AB05073"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w:t>
            </w:r>
          </w:p>
        </w:tc>
        <w:tc>
          <w:tcPr>
            <w:tcW w:w="1016" w:type="dxa"/>
            <w:tcBorders>
              <w:bottom w:val="single" w:sz="8" w:space="0" w:color="auto"/>
            </w:tcBorders>
            <w:vAlign w:val="center"/>
          </w:tcPr>
          <w:p w14:paraId="790B1C3F"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w:t>
            </w:r>
          </w:p>
        </w:tc>
        <w:tc>
          <w:tcPr>
            <w:tcW w:w="275" w:type="dxa"/>
            <w:tcBorders>
              <w:bottom w:val="single" w:sz="8" w:space="0" w:color="auto"/>
            </w:tcBorders>
          </w:tcPr>
          <w:p w14:paraId="3A47A03D"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p>
        </w:tc>
        <w:tc>
          <w:tcPr>
            <w:tcW w:w="537" w:type="dxa"/>
            <w:tcBorders>
              <w:bottom w:val="single" w:sz="8" w:space="0" w:color="auto"/>
            </w:tcBorders>
            <w:vAlign w:val="center"/>
          </w:tcPr>
          <w:p w14:paraId="68DB07AB" w14:textId="77777777" w:rsidR="009D0F0A" w:rsidRPr="009D0F0A" w:rsidRDefault="009D0F0A" w:rsidP="004B0987">
            <w:pPr>
              <w:autoSpaceDE w:val="0"/>
              <w:autoSpaceDN w:val="0"/>
              <w:adjustRightInd w:val="0"/>
              <w:spacing w:after="200" w:line="360" w:lineRule="auto"/>
              <w:jc w:val="center"/>
              <w:rPr>
                <w:b/>
                <w:bCs/>
                <w:color w:val="000000" w:themeColor="text1"/>
                <w:sz w:val="18"/>
                <w:szCs w:val="18"/>
              </w:rPr>
            </w:pPr>
            <w:r w:rsidRPr="009D0F0A">
              <w:rPr>
                <w:b/>
                <w:bCs/>
                <w:color w:val="000000" w:themeColor="text1"/>
                <w:sz w:val="18"/>
                <w:szCs w:val="18"/>
              </w:rPr>
              <w:t>0.275</w:t>
            </w:r>
          </w:p>
        </w:tc>
        <w:tc>
          <w:tcPr>
            <w:tcW w:w="630" w:type="dxa"/>
            <w:tcBorders>
              <w:bottom w:val="single" w:sz="8" w:space="0" w:color="auto"/>
            </w:tcBorders>
            <w:vAlign w:val="center"/>
          </w:tcPr>
          <w:p w14:paraId="35C21E36"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0.785</w:t>
            </w:r>
          </w:p>
        </w:tc>
        <w:tc>
          <w:tcPr>
            <w:tcW w:w="630" w:type="dxa"/>
            <w:tcBorders>
              <w:bottom w:val="single" w:sz="8" w:space="0" w:color="auto"/>
            </w:tcBorders>
            <w:vAlign w:val="center"/>
          </w:tcPr>
          <w:p w14:paraId="730DD774" w14:textId="77777777" w:rsidR="009D0F0A" w:rsidRPr="009D0F0A" w:rsidRDefault="009D0F0A" w:rsidP="004B0987">
            <w:pPr>
              <w:autoSpaceDE w:val="0"/>
              <w:autoSpaceDN w:val="0"/>
              <w:adjustRightInd w:val="0"/>
              <w:spacing w:after="200" w:line="360" w:lineRule="auto"/>
              <w:jc w:val="center"/>
              <w:rPr>
                <w:b/>
                <w:bCs/>
                <w:color w:val="000000" w:themeColor="text1"/>
                <w:sz w:val="18"/>
                <w:szCs w:val="18"/>
              </w:rPr>
            </w:pPr>
            <w:r w:rsidRPr="009D0F0A">
              <w:rPr>
                <w:b/>
                <w:bCs/>
                <w:color w:val="000000" w:themeColor="text1"/>
                <w:sz w:val="18"/>
                <w:szCs w:val="18"/>
              </w:rPr>
              <w:t>0.233</w:t>
            </w:r>
          </w:p>
        </w:tc>
        <w:tc>
          <w:tcPr>
            <w:tcW w:w="919" w:type="dxa"/>
            <w:tcBorders>
              <w:bottom w:val="single" w:sz="8" w:space="0" w:color="auto"/>
            </w:tcBorders>
            <w:vAlign w:val="center"/>
          </w:tcPr>
          <w:p w14:paraId="750F752C"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w:t>
            </w:r>
          </w:p>
        </w:tc>
        <w:tc>
          <w:tcPr>
            <w:tcW w:w="922" w:type="dxa"/>
            <w:tcBorders>
              <w:bottom w:val="single" w:sz="8" w:space="0" w:color="auto"/>
            </w:tcBorders>
            <w:vAlign w:val="center"/>
          </w:tcPr>
          <w:p w14:paraId="6D0F18E2" w14:textId="77777777" w:rsidR="009D0F0A" w:rsidRPr="009D0F0A" w:rsidRDefault="009D0F0A" w:rsidP="004B0987">
            <w:pPr>
              <w:autoSpaceDE w:val="0"/>
              <w:autoSpaceDN w:val="0"/>
              <w:adjustRightInd w:val="0"/>
              <w:spacing w:after="200" w:line="360" w:lineRule="auto"/>
              <w:jc w:val="center"/>
              <w:rPr>
                <w:color w:val="000000" w:themeColor="text1"/>
                <w:sz w:val="18"/>
                <w:szCs w:val="18"/>
              </w:rPr>
            </w:pPr>
            <w:r w:rsidRPr="009D0F0A">
              <w:rPr>
                <w:color w:val="000000" w:themeColor="text1"/>
                <w:sz w:val="18"/>
                <w:szCs w:val="18"/>
              </w:rPr>
              <w:t>-</w:t>
            </w:r>
          </w:p>
        </w:tc>
      </w:tr>
    </w:tbl>
    <w:p w14:paraId="1E00FBF2" w14:textId="77777777" w:rsidR="009D0F0A" w:rsidRPr="009D0F0A" w:rsidRDefault="009D0F0A" w:rsidP="009D0F0A">
      <w:pPr>
        <w:pStyle w:val="af3"/>
        <w:numPr>
          <w:ilvl w:val="0"/>
          <w:numId w:val="4"/>
        </w:numPr>
        <w:autoSpaceDE w:val="0"/>
        <w:autoSpaceDN w:val="0"/>
        <w:adjustRightInd w:val="0"/>
        <w:ind w:firstLineChars="0"/>
        <w:rPr>
          <w:rFonts w:ascii="Times New Roman" w:hAnsi="Times New Roman" w:cs="Times New Roman"/>
          <w:color w:val="000000" w:themeColor="text1"/>
          <w:sz w:val="20"/>
          <w:szCs w:val="20"/>
        </w:rPr>
      </w:pPr>
      <w:r w:rsidRPr="009D0F0A">
        <w:rPr>
          <w:rFonts w:ascii="Times New Roman" w:hAnsi="Times New Roman" w:cs="Times New Roman"/>
          <w:color w:val="000000" w:themeColor="text1"/>
          <w:sz w:val="20"/>
          <w:szCs w:val="20"/>
        </w:rPr>
        <w:t>Since DRNATst-246 is divided into two subsets, i.e., DNA-129_Test and RNA-117_Test, and the single-task model can only target one task in either DNA or RNA, the experiments here are performed independently on the two subsets.</w:t>
      </w:r>
    </w:p>
    <w:p w14:paraId="26CE4291" w14:textId="77777777" w:rsidR="009D0F0A" w:rsidRPr="009D0F0A" w:rsidRDefault="009D0F0A" w:rsidP="009D0F0A">
      <w:pPr>
        <w:pStyle w:val="af3"/>
        <w:numPr>
          <w:ilvl w:val="0"/>
          <w:numId w:val="4"/>
        </w:numPr>
        <w:autoSpaceDE w:val="0"/>
        <w:autoSpaceDN w:val="0"/>
        <w:adjustRightInd w:val="0"/>
        <w:ind w:firstLineChars="0"/>
        <w:rPr>
          <w:rFonts w:ascii="Times New Roman" w:hAnsi="Times New Roman" w:cs="Times New Roman"/>
          <w:color w:val="000000" w:themeColor="text1"/>
          <w:sz w:val="20"/>
          <w:szCs w:val="20"/>
        </w:rPr>
      </w:pPr>
      <w:r w:rsidRPr="009D0F0A">
        <w:rPr>
          <w:rFonts w:ascii="Times New Roman" w:hAnsi="Times New Roman" w:cs="Times New Roman"/>
          <w:color w:val="000000" w:themeColor="text1"/>
          <w:sz w:val="20"/>
          <w:szCs w:val="20"/>
        </w:rPr>
        <w:t xml:space="preserve">The </w:t>
      </w:r>
      <w:r w:rsidRPr="009D0F0A">
        <w:rPr>
          <w:rFonts w:ascii="Times New Roman" w:hAnsi="Times New Roman" w:cs="Times New Roman"/>
          <w:i/>
          <w:iCs/>
          <w:color w:val="000000" w:themeColor="text1"/>
          <w:sz w:val="20"/>
          <w:szCs w:val="20"/>
        </w:rPr>
        <w:t>p</w:t>
      </w:r>
      <w:r w:rsidRPr="009D0F0A">
        <w:rPr>
          <w:rFonts w:ascii="Times New Roman" w:hAnsi="Times New Roman" w:cs="Times New Roman"/>
          <w:color w:val="000000" w:themeColor="text1"/>
          <w:sz w:val="20"/>
          <w:szCs w:val="20"/>
        </w:rPr>
        <w:t xml:space="preserve">-values in Student’s </w:t>
      </w:r>
      <w:r w:rsidRPr="009D0F0A">
        <w:rPr>
          <w:rFonts w:ascii="Times New Roman" w:hAnsi="Times New Roman" w:cs="Times New Roman"/>
          <w:i/>
          <w:iCs/>
          <w:color w:val="000000" w:themeColor="text1"/>
          <w:sz w:val="20"/>
          <w:szCs w:val="20"/>
        </w:rPr>
        <w:t>t</w:t>
      </w:r>
      <w:r w:rsidRPr="009D0F0A">
        <w:rPr>
          <w:rFonts w:ascii="Times New Roman" w:hAnsi="Times New Roman" w:cs="Times New Roman"/>
          <w:color w:val="000000" w:themeColor="text1"/>
          <w:sz w:val="20"/>
          <w:szCs w:val="20"/>
        </w:rPr>
        <w:t>-test are calculated for the differences between single-task model and multi-task model using the probability that the target residue is predicted to be a positive sample.</w:t>
      </w:r>
    </w:p>
    <w:p w14:paraId="51DC6B5F" w14:textId="77777777" w:rsidR="009D0F0A" w:rsidRPr="009D0F0A" w:rsidRDefault="009D0F0A" w:rsidP="009D0F0A">
      <w:pPr>
        <w:pStyle w:val="af3"/>
        <w:numPr>
          <w:ilvl w:val="0"/>
          <w:numId w:val="4"/>
        </w:numPr>
        <w:autoSpaceDE w:val="0"/>
        <w:autoSpaceDN w:val="0"/>
        <w:adjustRightInd w:val="0"/>
        <w:ind w:firstLineChars="0"/>
        <w:rPr>
          <w:rFonts w:ascii="Times New Roman" w:hAnsi="Times New Roman" w:cs="Times New Roman"/>
          <w:color w:val="000000" w:themeColor="text1"/>
          <w:sz w:val="20"/>
          <w:szCs w:val="20"/>
        </w:rPr>
      </w:pPr>
      <w:r w:rsidRPr="009D0F0A">
        <w:rPr>
          <w:rFonts w:ascii="Times New Roman" w:hAnsi="Times New Roman" w:cs="Times New Roman"/>
          <w:color w:val="000000" w:themeColor="text1"/>
          <w:sz w:val="20"/>
          <w:szCs w:val="20"/>
        </w:rPr>
        <w:t>The PCC are calculated for the linear correlation coefficient between single-task model and multi-task model using the probability that the target residue is predicted to be a positive sample.</w:t>
      </w:r>
    </w:p>
    <w:p w14:paraId="7D4A6D26" w14:textId="4243605E" w:rsidR="00FB7D1D" w:rsidRPr="002F6EDB" w:rsidRDefault="009D0F0A" w:rsidP="00220892">
      <w:pPr>
        <w:pStyle w:val="af3"/>
        <w:numPr>
          <w:ilvl w:val="0"/>
          <w:numId w:val="4"/>
        </w:numPr>
        <w:autoSpaceDE w:val="0"/>
        <w:autoSpaceDN w:val="0"/>
        <w:adjustRightInd w:val="0"/>
        <w:ind w:firstLineChars="0"/>
        <w:rPr>
          <w:color w:val="000000" w:themeColor="text1"/>
          <w:sz w:val="20"/>
          <w:szCs w:val="20"/>
        </w:rPr>
      </w:pPr>
      <w:r w:rsidRPr="009D0F0A">
        <w:rPr>
          <w:rFonts w:ascii="Times New Roman" w:hAnsi="Times New Roman" w:cs="Times New Roman"/>
          <w:color w:val="000000" w:themeColor="text1"/>
          <w:sz w:val="20"/>
          <w:szCs w:val="20"/>
        </w:rPr>
        <w:t>Bolded font indicates the best result.</w:t>
      </w:r>
      <w:r w:rsidR="00FB7D1D" w:rsidRPr="002F6EDB">
        <w:rPr>
          <w:rFonts w:ascii="Times New Roman" w:hAnsi="Times New Roman" w:cs="Times New Roman"/>
          <w:sz w:val="24"/>
          <w:szCs w:val="24"/>
        </w:rPr>
        <w:br w:type="page"/>
      </w:r>
    </w:p>
    <w:p w14:paraId="6ACF3EB6" w14:textId="142B57DF" w:rsidR="00FB7D1D" w:rsidRPr="00FB7D1D" w:rsidRDefault="00FB7D1D" w:rsidP="00FB7D1D">
      <w:pPr>
        <w:spacing w:after="200" w:line="360" w:lineRule="auto"/>
        <w:outlineLvl w:val="0"/>
        <w:rPr>
          <w:rFonts w:ascii="Times New Roman" w:eastAsia="等线" w:hAnsi="Times New Roman" w:cs="Times New Roman"/>
          <w:i/>
          <w:iCs/>
          <w:sz w:val="24"/>
          <w:szCs w:val="24"/>
        </w:rPr>
      </w:pPr>
      <w:r w:rsidRPr="00471881">
        <w:rPr>
          <w:rFonts w:ascii="Times New Roman" w:eastAsia="等线" w:hAnsi="Times New Roman" w:cs="Times New Roman"/>
          <w:b/>
          <w:sz w:val="24"/>
          <w:szCs w:val="24"/>
        </w:rPr>
        <w:lastRenderedPageBreak/>
        <w:t>Text S</w:t>
      </w:r>
      <w:r w:rsidR="00CE519E">
        <w:rPr>
          <w:rFonts w:ascii="Times New Roman" w:eastAsia="等线" w:hAnsi="Times New Roman" w:cs="Times New Roman"/>
          <w:b/>
          <w:sz w:val="24"/>
          <w:szCs w:val="24"/>
        </w:rPr>
        <w:t>8</w:t>
      </w:r>
      <w:r w:rsidRPr="00471881">
        <w:rPr>
          <w:rFonts w:ascii="Times New Roman" w:eastAsia="等线" w:hAnsi="Times New Roman" w:cs="Times New Roman"/>
          <w:b/>
          <w:sz w:val="24"/>
          <w:szCs w:val="24"/>
        </w:rPr>
        <w:t xml:space="preserve">. </w:t>
      </w:r>
      <w:r w:rsidRPr="00FB7D1D">
        <w:rPr>
          <w:rFonts w:ascii="Times New Roman" w:eastAsia="等线" w:hAnsi="Times New Roman" w:cs="Times New Roman"/>
          <w:b/>
          <w:bCs/>
          <w:sz w:val="24"/>
          <w:szCs w:val="24"/>
        </w:rPr>
        <w:t>Case Studies</w:t>
      </w:r>
    </w:p>
    <w:p w14:paraId="1A0426A6" w14:textId="6DC8D81D" w:rsidR="00FB7D1D" w:rsidRPr="00FB7D1D" w:rsidRDefault="00FB7D1D" w:rsidP="009D0F0A">
      <w:pPr>
        <w:widowControl/>
        <w:rPr>
          <w:rFonts w:ascii="Times New Roman" w:hAnsi="Times New Roman" w:cs="Times New Roman"/>
          <w:sz w:val="24"/>
          <w:szCs w:val="24"/>
          <w:lang w:val="x-none"/>
        </w:rPr>
      </w:pPr>
      <w:r w:rsidRPr="00FB7D1D">
        <w:rPr>
          <w:rFonts w:ascii="Times New Roman" w:hAnsi="Times New Roman" w:cs="Times New Roman"/>
          <w:sz w:val="24"/>
          <w:szCs w:val="24"/>
        </w:rPr>
        <w:t xml:space="preserve">To visualize the advantages of the ESM-NBR, one native DNA-binding protein chain (PDB ID: 4OWX1) and one native RNA-binding protein chain (PDB ID: 6FQ3_A) are employed from YK17-Tst and RNA-117_Test for case studies. Figure </w:t>
      </w:r>
      <w:r w:rsidR="00D5255A">
        <w:rPr>
          <w:rFonts w:ascii="Times New Roman" w:hAnsi="Times New Roman" w:cs="Times New Roman"/>
          <w:sz w:val="24"/>
          <w:szCs w:val="24"/>
        </w:rPr>
        <w:t>S</w:t>
      </w:r>
      <w:r w:rsidR="00DE2CA6">
        <w:rPr>
          <w:rFonts w:ascii="Times New Roman" w:hAnsi="Times New Roman" w:cs="Times New Roman"/>
          <w:sz w:val="24"/>
          <w:szCs w:val="24"/>
        </w:rPr>
        <w:t>4</w:t>
      </w:r>
      <w:r w:rsidRPr="00FB7D1D">
        <w:rPr>
          <w:rFonts w:ascii="Times New Roman" w:hAnsi="Times New Roman" w:cs="Times New Roman"/>
          <w:sz w:val="24"/>
          <w:szCs w:val="24"/>
        </w:rPr>
        <w:t xml:space="preserve"> demonstrates the prediction results of ESM-NBR and four control methods on these two cases. The native DNA/RNA-binding residues are highlighted using sphere. Note that the DNA binding with 4OWX1 is a single-stranded DNA (ssDNA). By looking at the </w:t>
      </w:r>
      <w:r w:rsidR="00D81DAC">
        <w:rPr>
          <w:rFonts w:ascii="Times New Roman" w:hAnsi="Times New Roman" w:cs="Times New Roman"/>
          <w:sz w:val="24"/>
          <w:szCs w:val="24"/>
        </w:rPr>
        <w:t>F</w:t>
      </w:r>
      <w:r w:rsidRPr="00FB7D1D">
        <w:rPr>
          <w:rFonts w:ascii="Times New Roman" w:hAnsi="Times New Roman" w:cs="Times New Roman"/>
          <w:sz w:val="24"/>
          <w:szCs w:val="24"/>
        </w:rPr>
        <w:t xml:space="preserve">igure </w:t>
      </w:r>
      <w:r w:rsidR="00D5255A">
        <w:rPr>
          <w:rFonts w:ascii="Times New Roman" w:hAnsi="Times New Roman" w:cs="Times New Roman"/>
          <w:sz w:val="24"/>
          <w:szCs w:val="24"/>
        </w:rPr>
        <w:t>S</w:t>
      </w:r>
      <w:r w:rsidR="00DE2CA6">
        <w:rPr>
          <w:rFonts w:ascii="Times New Roman" w:hAnsi="Times New Roman" w:cs="Times New Roman"/>
          <w:sz w:val="24"/>
          <w:szCs w:val="24"/>
        </w:rPr>
        <w:t>4</w:t>
      </w:r>
      <w:r w:rsidRPr="00FB7D1D">
        <w:rPr>
          <w:rFonts w:ascii="Times New Roman" w:hAnsi="Times New Roman" w:cs="Times New Roman"/>
          <w:sz w:val="24"/>
          <w:szCs w:val="24"/>
        </w:rPr>
        <w:t xml:space="preserve">, it is intuitive that ESM-NBR has better prediction performance on both protein chains. In particularly, most native DNA-binding residues are correctly predicted by the ESM-NBR on 4OWX1. In contrast, </w:t>
      </w:r>
      <w:proofErr w:type="spellStart"/>
      <w:r w:rsidRPr="00FB7D1D">
        <w:rPr>
          <w:rFonts w:ascii="Times New Roman" w:hAnsi="Times New Roman" w:cs="Times New Roman"/>
          <w:sz w:val="24"/>
          <w:szCs w:val="24"/>
        </w:rPr>
        <w:t>iDRNA</w:t>
      </w:r>
      <w:proofErr w:type="spellEnd"/>
      <w:r w:rsidRPr="00FB7D1D">
        <w:rPr>
          <w:rFonts w:ascii="Times New Roman" w:hAnsi="Times New Roman" w:cs="Times New Roman"/>
          <w:sz w:val="24"/>
          <w:szCs w:val="24"/>
        </w:rPr>
        <w:t xml:space="preserve">-ITF and DRNAPred only correctly predicted a small percentage of DNA-binding residues. Even less favorable are the predictions of NCBRPred and GraphBind, who failed to predict even a single DNA-binding residue correctly. On 6FQ3_A, </w:t>
      </w:r>
      <w:proofErr w:type="spellStart"/>
      <w:r w:rsidRPr="00FB7D1D">
        <w:rPr>
          <w:rFonts w:ascii="Times New Roman" w:hAnsi="Times New Roman" w:cs="Times New Roman"/>
          <w:sz w:val="24"/>
          <w:szCs w:val="24"/>
        </w:rPr>
        <w:t>iDRNA</w:t>
      </w:r>
      <w:proofErr w:type="spellEnd"/>
      <w:r w:rsidRPr="00FB7D1D">
        <w:rPr>
          <w:rFonts w:ascii="Times New Roman" w:hAnsi="Times New Roman" w:cs="Times New Roman"/>
          <w:sz w:val="24"/>
          <w:szCs w:val="24"/>
        </w:rPr>
        <w:t xml:space="preserve">-ITF and NCBRPred do not correctly predict any of the RNA-binding residues. GraphBind correctly predicted just a handful of RNA-binding residues. Although DRNAPred correctly identifies all positive samples, it also predicts a large number of negative samples as RNA-binding residues. On the other hand, the ESM-NBR shows a more accurate prediction and guarantees predictive performance for both positive and negative samples. The MCC of ESM-NBR on 6FQ3_A is 0.384 which are significantly higher than that of </w:t>
      </w:r>
      <w:proofErr w:type="spellStart"/>
      <w:r w:rsidRPr="00FB7D1D">
        <w:rPr>
          <w:rFonts w:ascii="Times New Roman" w:hAnsi="Times New Roman" w:cs="Times New Roman"/>
          <w:sz w:val="24"/>
          <w:szCs w:val="24"/>
        </w:rPr>
        <w:t>iDRNA</w:t>
      </w:r>
      <w:proofErr w:type="spellEnd"/>
      <w:r w:rsidRPr="00FB7D1D">
        <w:rPr>
          <w:rFonts w:ascii="Times New Roman" w:hAnsi="Times New Roman" w:cs="Times New Roman"/>
          <w:sz w:val="24"/>
          <w:szCs w:val="24"/>
        </w:rPr>
        <w:t>-ITF, DRNAPred, GraphBind, and NCBRPred. The experimental results show that ESM-NBR has unique advantages on these two proteins.</w:t>
      </w:r>
    </w:p>
    <w:p w14:paraId="0A6A3B7D" w14:textId="3186E9AE" w:rsidR="002F6EDB" w:rsidRPr="00D5255A" w:rsidRDefault="002F6EDB" w:rsidP="00C3629C">
      <w:pPr>
        <w:widowControl/>
        <w:spacing w:beforeLines="100" w:before="240" w:afterLines="100" w:after="240"/>
        <w:jc w:val="center"/>
        <w:rPr>
          <w:rFonts w:ascii="Times New Roman" w:hAnsi="Times New Roman" w:cs="Times New Roman"/>
          <w:sz w:val="24"/>
          <w:szCs w:val="24"/>
        </w:rPr>
      </w:pPr>
      <w:r>
        <w:rPr>
          <w:noProof/>
          <w:color w:val="FF0000"/>
          <w:sz w:val="24"/>
          <w:szCs w:val="24"/>
        </w:rPr>
        <w:drawing>
          <wp:inline distT="0" distB="0" distL="0" distR="0" wp14:anchorId="7A5663E7" wp14:editId="3A6C2B99">
            <wp:extent cx="6650971" cy="3144902"/>
            <wp:effectExtent l="0" t="0" r="0" b="0"/>
            <wp:docPr id="780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27" name="图片 780127"/>
                    <pic:cNvPicPr/>
                  </pic:nvPicPr>
                  <pic:blipFill>
                    <a:blip r:embed="rId12"/>
                    <a:stretch>
                      <a:fillRect/>
                    </a:stretch>
                  </pic:blipFill>
                  <pic:spPr>
                    <a:xfrm>
                      <a:off x="0" y="0"/>
                      <a:ext cx="6682966" cy="3160031"/>
                    </a:xfrm>
                    <a:prstGeom prst="rect">
                      <a:avLst/>
                    </a:prstGeom>
                  </pic:spPr>
                </pic:pic>
              </a:graphicData>
            </a:graphic>
          </wp:inline>
        </w:drawing>
      </w:r>
    </w:p>
    <w:p w14:paraId="42368287" w14:textId="3B9BC16C" w:rsidR="00D5255A" w:rsidRPr="00CA5D05" w:rsidRDefault="00D5255A" w:rsidP="00D5255A">
      <w:pPr>
        <w:widowControl/>
        <w:jc w:val="left"/>
        <w:rPr>
          <w:rFonts w:ascii="Times New Roman" w:hAnsi="Times New Roman" w:cs="Times New Roman"/>
          <w:szCs w:val="21"/>
        </w:rPr>
      </w:pPr>
      <w:bookmarkStart w:id="11" w:name="_Hlk142575627"/>
      <w:r w:rsidRPr="00DE2CA6">
        <w:rPr>
          <w:rFonts w:ascii="Times New Roman" w:hAnsi="Times New Roman" w:cs="Times New Roman"/>
          <w:b/>
          <w:bCs/>
          <w:szCs w:val="21"/>
          <w:lang w:val="x-none"/>
        </w:rPr>
        <w:t>Fig</w:t>
      </w:r>
      <w:r w:rsidR="00DE2CA6" w:rsidRPr="00DE2CA6">
        <w:rPr>
          <w:rFonts w:ascii="Times New Roman" w:hAnsi="Times New Roman" w:cs="Times New Roman"/>
          <w:b/>
          <w:bCs/>
          <w:szCs w:val="21"/>
          <w:lang w:val="x-none"/>
        </w:rPr>
        <w:t>ure</w:t>
      </w:r>
      <w:r w:rsidRPr="00DE2CA6">
        <w:rPr>
          <w:rFonts w:ascii="Times New Roman" w:hAnsi="Times New Roman" w:cs="Times New Roman"/>
          <w:b/>
          <w:bCs/>
          <w:szCs w:val="21"/>
          <w:lang w:val="x-none"/>
        </w:rPr>
        <w:t>. S</w:t>
      </w:r>
      <w:r w:rsidR="00DE2CA6">
        <w:rPr>
          <w:rFonts w:ascii="Times New Roman" w:hAnsi="Times New Roman" w:cs="Times New Roman"/>
          <w:b/>
          <w:bCs/>
          <w:szCs w:val="21"/>
          <w:lang w:val="x-none"/>
        </w:rPr>
        <w:t>4</w:t>
      </w:r>
      <w:r w:rsidRPr="00DE2CA6">
        <w:rPr>
          <w:rFonts w:ascii="Times New Roman" w:hAnsi="Times New Roman" w:cs="Times New Roman"/>
          <w:b/>
          <w:bCs/>
          <w:szCs w:val="21"/>
          <w:lang w:val="x-none"/>
        </w:rPr>
        <w:t>.</w:t>
      </w:r>
      <w:r w:rsidRPr="00D5255A">
        <w:rPr>
          <w:rFonts w:ascii="Times New Roman" w:hAnsi="Times New Roman" w:cs="Times New Roman"/>
          <w:szCs w:val="21"/>
          <w:lang w:val="x-none"/>
        </w:rPr>
        <w:t xml:space="preserve"> Visualization of prediction results </w:t>
      </w:r>
      <w:r w:rsidRPr="00D5255A">
        <w:rPr>
          <w:rFonts w:ascii="Times New Roman" w:hAnsi="Times New Roman" w:cs="Times New Roman" w:hint="eastAsia"/>
          <w:szCs w:val="21"/>
          <w:lang w:val="x-none"/>
        </w:rPr>
        <w:t>o</w:t>
      </w:r>
      <w:r w:rsidRPr="00D5255A">
        <w:rPr>
          <w:rFonts w:ascii="Times New Roman" w:hAnsi="Times New Roman" w:cs="Times New Roman"/>
          <w:szCs w:val="21"/>
          <w:lang w:val="x-none"/>
        </w:rPr>
        <w:t xml:space="preserve">f ESM-NBR, </w:t>
      </w:r>
      <w:proofErr w:type="spellStart"/>
      <w:r w:rsidRPr="00D5255A">
        <w:rPr>
          <w:rFonts w:ascii="Times New Roman" w:hAnsi="Times New Roman" w:cs="Times New Roman"/>
          <w:szCs w:val="21"/>
          <w:lang w:val="x-none"/>
        </w:rPr>
        <w:t>iDRNA</w:t>
      </w:r>
      <w:proofErr w:type="spellEnd"/>
      <w:r w:rsidRPr="00D5255A">
        <w:rPr>
          <w:rFonts w:ascii="Times New Roman" w:hAnsi="Times New Roman" w:cs="Times New Roman"/>
          <w:szCs w:val="21"/>
          <w:lang w:val="x-none"/>
        </w:rPr>
        <w:t xml:space="preserve">-ITF, DRNAPred, GraphBind, and NCBRPred on a DNA-binding protein chain (PDB ID: 4OWX1) and an RNA-binding protein chain (PDB ID: 6FQ3_A). The figures are plotted using </w:t>
      </w:r>
      <w:proofErr w:type="spellStart"/>
      <w:r w:rsidRPr="00D5255A">
        <w:rPr>
          <w:rFonts w:ascii="Times New Roman" w:hAnsi="Times New Roman" w:cs="Times New Roman"/>
          <w:szCs w:val="21"/>
          <w:lang w:val="x-none"/>
        </w:rPr>
        <w:t>pymol</w:t>
      </w:r>
      <w:proofErr w:type="spellEnd"/>
      <w:r w:rsidRPr="00D5255A">
        <w:rPr>
          <w:rFonts w:ascii="Times New Roman" w:hAnsi="Times New Roman" w:cs="Times New Roman"/>
          <w:szCs w:val="21"/>
          <w:lang w:val="x-none"/>
        </w:rPr>
        <w:t xml:space="preserve"> </w:t>
      </w:r>
      <w:r w:rsidRPr="00D5255A">
        <w:rPr>
          <w:rFonts w:ascii="Times New Roman" w:hAnsi="Times New Roman" w:cs="Times New Roman"/>
          <w:szCs w:val="21"/>
          <w:lang w:val="x-none"/>
        </w:rPr>
        <w:fldChar w:fldCharType="begin"/>
      </w:r>
      <w:r w:rsidR="0054051B">
        <w:rPr>
          <w:rFonts w:ascii="Times New Roman" w:hAnsi="Times New Roman" w:cs="Times New Roman"/>
          <w:szCs w:val="21"/>
          <w:lang w:val="x-none"/>
        </w:rPr>
        <w:instrText xml:space="preserve"> ADDIN EN.CITE &lt;EndNote&gt;&lt;Cite&gt;&lt;Author&gt;Yuan&lt;/Author&gt;&lt;Year&gt;2017&lt;/Year&gt;&lt;RecNum&gt;124&lt;/RecNum&gt;&lt;DisplayText&gt;[14]&lt;/DisplayText&gt;&lt;record&gt;&lt;rec-number&gt;124&lt;/rec-number&gt;&lt;foreign-keys&gt;&lt;key app="EN" db-id="tf9efrdrktwx9mewfrpxdpvm2tdpptrxsrr0" timestamp="1690521033"&gt;124&lt;/key&gt;&lt;/foreign-keys&gt;&lt;ref-type name="Journal Article"&gt;17&lt;/ref-type&gt;&lt;contributors&gt;&lt;authors&gt;&lt;author&gt;Yuan, S. G.&lt;/author&gt;&lt;author&gt;Chan, H. C. S.&lt;/author&gt;&lt;author&gt;Hu, Z. Q.&lt;/author&gt;&lt;/authors&gt;&lt;/contributors&gt;&lt;titles&gt;&lt;title&gt;Using PyMOL as a platform for computational drug design&lt;/title&gt;&lt;secondary-title&gt;Wiley Interdisciplinary Reviews-Computational Molecular Science&lt;/secondary-title&gt;&lt;/titles&gt;&lt;periodical&gt;&lt;full-title&gt;Wiley Interdisciplinary Reviews-Computational Molecular Science&lt;/full-title&gt;&lt;/periodical&gt;&lt;volume&gt;7&lt;/volume&gt;&lt;number&gt;2&lt;/number&gt;&lt;dates&gt;&lt;year&gt;2017&lt;/year&gt;&lt;pub-dates&gt;&lt;date&gt;Mar-Apr&lt;/date&gt;&lt;/pub-dates&gt;&lt;/dates&gt;&lt;isbn&gt;1759-0876&lt;/isbn&gt;&lt;accession-num&gt;WOS:000399013100006&lt;/accession-num&gt;&lt;urls&gt;&lt;related-urls&gt;&lt;url&gt;&amp;lt;Go to ISI&amp;gt;://WOS:000399013100006&lt;/url&gt;&lt;/related-urls&gt;&lt;/urls&gt;&lt;custom7&gt;e1298&lt;/custom7&gt;&lt;electronic-resource-num&gt;10.1002/wcms.1298&lt;/electronic-resource-num&gt;&lt;/record&gt;&lt;/Cite&gt;&lt;/EndNote&gt;</w:instrText>
      </w:r>
      <w:r w:rsidRPr="00D5255A">
        <w:rPr>
          <w:rFonts w:ascii="Times New Roman" w:hAnsi="Times New Roman" w:cs="Times New Roman"/>
          <w:szCs w:val="21"/>
          <w:lang w:val="x-none"/>
        </w:rPr>
        <w:fldChar w:fldCharType="separate"/>
      </w:r>
      <w:r w:rsidR="0054051B">
        <w:rPr>
          <w:rFonts w:ascii="Times New Roman" w:hAnsi="Times New Roman" w:cs="Times New Roman"/>
          <w:noProof/>
          <w:szCs w:val="21"/>
          <w:lang w:val="x-none"/>
        </w:rPr>
        <w:t>[14]</w:t>
      </w:r>
      <w:r w:rsidRPr="00D5255A">
        <w:rPr>
          <w:rFonts w:ascii="Times New Roman" w:hAnsi="Times New Roman" w:cs="Times New Roman"/>
          <w:szCs w:val="21"/>
        </w:rPr>
        <w:fldChar w:fldCharType="end"/>
      </w:r>
      <w:r w:rsidRPr="00D5255A">
        <w:rPr>
          <w:rFonts w:ascii="Times New Roman" w:hAnsi="Times New Roman" w:cs="Times New Roman"/>
          <w:szCs w:val="21"/>
          <w:lang w:val="x-none"/>
        </w:rPr>
        <w:t>. The spheres mean native DNA/RNA-binding residues</w:t>
      </w:r>
      <w:bookmarkEnd w:id="11"/>
      <w:r w:rsidRPr="00CA5D05">
        <w:rPr>
          <w:rFonts w:ascii="Times New Roman" w:hAnsi="Times New Roman" w:cs="Times New Roman"/>
          <w:szCs w:val="21"/>
          <w:lang w:val="x-none"/>
        </w:rPr>
        <w:t>.</w:t>
      </w:r>
      <w:r w:rsidRPr="00CA5D05">
        <w:rPr>
          <w:rFonts w:ascii="Times New Roman" w:hAnsi="Times New Roman" w:cs="Times New Roman"/>
          <w:szCs w:val="21"/>
        </w:rPr>
        <w:t xml:space="preserve"> </w:t>
      </w:r>
      <w:r w:rsidRPr="00CA5D05">
        <w:rPr>
          <w:rFonts w:ascii="Times New Roman" w:hAnsi="Times New Roman" w:cs="Times New Roman"/>
          <w:szCs w:val="21"/>
        </w:rPr>
        <w:br w:type="page"/>
      </w:r>
    </w:p>
    <w:p w14:paraId="34FBD8AD" w14:textId="403A5208" w:rsidR="00D5255A" w:rsidRPr="00D5255A" w:rsidRDefault="00D5255A" w:rsidP="00D5255A">
      <w:pPr>
        <w:widowControl/>
        <w:jc w:val="left"/>
        <w:rPr>
          <w:rFonts w:ascii="Times New Roman" w:hAnsi="Times New Roman" w:cs="Times New Roman"/>
          <w:sz w:val="24"/>
          <w:szCs w:val="24"/>
          <w:lang w:val="x-none"/>
        </w:rPr>
        <w:sectPr w:rsidR="00D5255A" w:rsidRPr="00D5255A" w:rsidSect="00D5255A">
          <w:pgSz w:w="12240" w:h="15840" w:code="1"/>
          <w:pgMar w:top="1080" w:right="893" w:bottom="1440" w:left="893" w:header="720" w:footer="720" w:gutter="0"/>
          <w:cols w:space="720"/>
          <w:docGrid w:linePitch="360"/>
        </w:sectPr>
      </w:pPr>
    </w:p>
    <w:p w14:paraId="57B67991" w14:textId="0A87DDCE" w:rsidR="000D5DC5" w:rsidRPr="00471881" w:rsidRDefault="000D5DC5" w:rsidP="00FA09B9">
      <w:pPr>
        <w:widowControl/>
        <w:jc w:val="left"/>
        <w:rPr>
          <w:rFonts w:ascii="Times New Roman" w:eastAsia="宋体" w:hAnsi="Times New Roman" w:cs="Times New Roman"/>
          <w:b/>
          <w:caps/>
          <w:kern w:val="0"/>
          <w:sz w:val="24"/>
          <w:szCs w:val="24"/>
          <w:lang w:eastAsia="en-US"/>
        </w:rPr>
      </w:pPr>
      <w:r w:rsidRPr="00471881">
        <w:rPr>
          <w:rFonts w:ascii="Times New Roman" w:eastAsia="宋体" w:hAnsi="Times New Roman" w:cs="Times New Roman"/>
          <w:b/>
          <w:caps/>
          <w:kern w:val="0"/>
          <w:sz w:val="24"/>
          <w:szCs w:val="24"/>
          <w:lang w:eastAsia="en-US"/>
        </w:rPr>
        <w:lastRenderedPageBreak/>
        <w:t>R</w:t>
      </w:r>
      <w:r w:rsidRPr="00471881">
        <w:rPr>
          <w:rFonts w:ascii="Times New Roman" w:eastAsia="宋体" w:hAnsi="Times New Roman" w:cs="Times New Roman"/>
          <w:b/>
          <w:caps/>
          <w:kern w:val="0"/>
          <w:sz w:val="24"/>
          <w:szCs w:val="24"/>
        </w:rPr>
        <w:t>EFERENCES</w:t>
      </w:r>
    </w:p>
    <w:p w14:paraId="1E3BE9AF" w14:textId="77777777" w:rsidR="0054051B" w:rsidRPr="0018449D" w:rsidRDefault="000D5DC5" w:rsidP="0054051B">
      <w:pPr>
        <w:pStyle w:val="EndNoteBibliography"/>
        <w:ind w:left="720" w:hanging="720"/>
        <w:rPr>
          <w:rFonts w:ascii="Times New Roman" w:hAnsi="Times New Roman" w:cs="Times New Roman"/>
        </w:rPr>
      </w:pPr>
      <w:r w:rsidRPr="0018449D">
        <w:rPr>
          <w:rFonts w:ascii="Times New Roman" w:hAnsi="Times New Roman" w:cs="Times New Roman"/>
          <w:szCs w:val="20"/>
        </w:rPr>
        <w:fldChar w:fldCharType="begin"/>
      </w:r>
      <w:r w:rsidRPr="0018449D">
        <w:rPr>
          <w:rFonts w:ascii="Times New Roman" w:hAnsi="Times New Roman" w:cs="Times New Roman"/>
          <w:szCs w:val="20"/>
        </w:rPr>
        <w:instrText xml:space="preserve"> ADDIN EN.REFLIST </w:instrText>
      </w:r>
      <w:r w:rsidRPr="0018449D">
        <w:rPr>
          <w:rFonts w:ascii="Times New Roman" w:hAnsi="Times New Roman" w:cs="Times New Roman"/>
          <w:szCs w:val="20"/>
        </w:rPr>
        <w:fldChar w:fldCharType="separate"/>
      </w:r>
      <w:r w:rsidR="0054051B" w:rsidRPr="0018449D">
        <w:rPr>
          <w:rFonts w:ascii="Times New Roman" w:hAnsi="Times New Roman" w:cs="Times New Roman"/>
        </w:rPr>
        <w:t>[1]</w:t>
      </w:r>
      <w:r w:rsidR="0054051B" w:rsidRPr="0018449D">
        <w:rPr>
          <w:rFonts w:ascii="Times New Roman" w:hAnsi="Times New Roman" w:cs="Times New Roman"/>
        </w:rPr>
        <w:tab/>
        <w:t xml:space="preserve">J. Yan, and L. Kurgan, “DRNApred, fast sequence-based method that accurately predicts and discriminates DNA- and RNA-binding residues,” </w:t>
      </w:r>
      <w:r w:rsidR="0054051B" w:rsidRPr="0018449D">
        <w:rPr>
          <w:rFonts w:ascii="Times New Roman" w:hAnsi="Times New Roman" w:cs="Times New Roman"/>
          <w:i/>
        </w:rPr>
        <w:t>Nucleic Acids Research,</w:t>
      </w:r>
      <w:r w:rsidR="0054051B" w:rsidRPr="0018449D">
        <w:rPr>
          <w:rFonts w:ascii="Times New Roman" w:hAnsi="Times New Roman" w:cs="Times New Roman"/>
        </w:rPr>
        <w:t xml:space="preserve"> vol. 45, no. 10, pp. 16, Jun, 2017.</w:t>
      </w:r>
    </w:p>
    <w:p w14:paraId="3547455C" w14:textId="77777777" w:rsidR="0054051B" w:rsidRPr="0018449D" w:rsidRDefault="0054051B" w:rsidP="0054051B">
      <w:pPr>
        <w:pStyle w:val="EndNoteBibliography"/>
        <w:ind w:left="720" w:hanging="720"/>
        <w:rPr>
          <w:rFonts w:ascii="Times New Roman" w:hAnsi="Times New Roman" w:cs="Times New Roman"/>
        </w:rPr>
      </w:pPr>
      <w:r w:rsidRPr="0018449D">
        <w:rPr>
          <w:rFonts w:ascii="Times New Roman" w:hAnsi="Times New Roman" w:cs="Times New Roman"/>
        </w:rPr>
        <w:t>[2]</w:t>
      </w:r>
      <w:r w:rsidRPr="0018449D">
        <w:rPr>
          <w:rFonts w:ascii="Times New Roman" w:hAnsi="Times New Roman" w:cs="Times New Roman"/>
        </w:rPr>
        <w:tab/>
        <w:t>J. L. Sussman, D. Lin, J. Jiang, N. O. Manning, J. Prilusky, O. Ritter, and E. E. J. A. C. S. D. B. C. Abola, “Protein Data Bank (PDB): database of three-dimensional structural information of biological macromolecules,” vol. 54, no. 6, pp. 1078-1084, 1998.</w:t>
      </w:r>
    </w:p>
    <w:p w14:paraId="17622746" w14:textId="77777777" w:rsidR="0054051B" w:rsidRPr="0018449D" w:rsidRDefault="0054051B" w:rsidP="0054051B">
      <w:pPr>
        <w:pStyle w:val="EndNoteBibliography"/>
        <w:ind w:left="720" w:hanging="720"/>
        <w:rPr>
          <w:rFonts w:ascii="Times New Roman" w:hAnsi="Times New Roman" w:cs="Times New Roman"/>
        </w:rPr>
      </w:pPr>
      <w:r w:rsidRPr="0018449D">
        <w:rPr>
          <w:rFonts w:ascii="Times New Roman" w:hAnsi="Times New Roman" w:cs="Times New Roman"/>
        </w:rPr>
        <w:t>[3]</w:t>
      </w:r>
      <w:r w:rsidRPr="0018449D">
        <w:rPr>
          <w:rFonts w:ascii="Times New Roman" w:hAnsi="Times New Roman" w:cs="Times New Roman"/>
        </w:rPr>
        <w:tab/>
        <w:t xml:space="preserve">Y. Xia, C. Q. Xia, X. Y. Pan, and H. B. Shen, “GraphBind: protein structural context embedded rules learned by hierarchical graph neural networks for recognizing nucleic-acid-binding residues,” </w:t>
      </w:r>
      <w:r w:rsidRPr="0018449D">
        <w:rPr>
          <w:rFonts w:ascii="Times New Roman" w:hAnsi="Times New Roman" w:cs="Times New Roman"/>
          <w:i/>
        </w:rPr>
        <w:t>Nucleic Acids Research,</w:t>
      </w:r>
      <w:r w:rsidRPr="0018449D">
        <w:rPr>
          <w:rFonts w:ascii="Times New Roman" w:hAnsi="Times New Roman" w:cs="Times New Roman"/>
        </w:rPr>
        <w:t xml:space="preserve"> vol. 49, no. 9, pp. 17, May, 2021.</w:t>
      </w:r>
    </w:p>
    <w:p w14:paraId="5DBD76FA" w14:textId="77777777" w:rsidR="0054051B" w:rsidRPr="0018449D" w:rsidRDefault="0054051B" w:rsidP="0054051B">
      <w:pPr>
        <w:pStyle w:val="EndNoteBibliography"/>
        <w:ind w:left="720" w:hanging="720"/>
        <w:rPr>
          <w:rFonts w:ascii="Times New Roman" w:hAnsi="Times New Roman" w:cs="Times New Roman"/>
        </w:rPr>
      </w:pPr>
      <w:r w:rsidRPr="0018449D">
        <w:rPr>
          <w:rFonts w:ascii="Times New Roman" w:hAnsi="Times New Roman" w:cs="Times New Roman"/>
        </w:rPr>
        <w:t>[4]</w:t>
      </w:r>
      <w:r w:rsidRPr="0018449D">
        <w:rPr>
          <w:rFonts w:ascii="Times New Roman" w:hAnsi="Times New Roman" w:cs="Times New Roman"/>
        </w:rPr>
        <w:tab/>
        <w:t xml:space="preserve">J. Yang, A. Roy, and Y. Zhang, “BioLiP: a semi-manually curated database for biologically relevant ligand–protein interactions,” </w:t>
      </w:r>
      <w:r w:rsidRPr="0018449D">
        <w:rPr>
          <w:rFonts w:ascii="Times New Roman" w:hAnsi="Times New Roman" w:cs="Times New Roman"/>
          <w:i/>
        </w:rPr>
        <w:t>Nucleic Acids Research,</w:t>
      </w:r>
      <w:r w:rsidRPr="0018449D">
        <w:rPr>
          <w:rFonts w:ascii="Times New Roman" w:hAnsi="Times New Roman" w:cs="Times New Roman"/>
        </w:rPr>
        <w:t xml:space="preserve"> vol. 41, no. D1, pp. D1096-D1103, 2012.</w:t>
      </w:r>
    </w:p>
    <w:p w14:paraId="3C26A437" w14:textId="77777777" w:rsidR="0054051B" w:rsidRPr="0018449D" w:rsidRDefault="0054051B" w:rsidP="0054051B">
      <w:pPr>
        <w:pStyle w:val="EndNoteBibliography"/>
        <w:ind w:left="720" w:hanging="720"/>
        <w:rPr>
          <w:rFonts w:ascii="Times New Roman" w:hAnsi="Times New Roman" w:cs="Times New Roman"/>
        </w:rPr>
      </w:pPr>
      <w:r w:rsidRPr="0018449D">
        <w:rPr>
          <w:rFonts w:ascii="Times New Roman" w:hAnsi="Times New Roman" w:cs="Times New Roman"/>
        </w:rPr>
        <w:t>[5]</w:t>
      </w:r>
      <w:r w:rsidRPr="0018449D">
        <w:rPr>
          <w:rFonts w:ascii="Times New Roman" w:hAnsi="Times New Roman" w:cs="Times New Roman"/>
        </w:rPr>
        <w:tab/>
        <w:t xml:space="preserve">N. Wang, K. Yan, J. Zhang, and B. Liu, “iDRNA-ITF: identifying DNA- and RNA-binding residues in proteins based on induction and transfer framework,” </w:t>
      </w:r>
      <w:r w:rsidRPr="0018449D">
        <w:rPr>
          <w:rFonts w:ascii="Times New Roman" w:hAnsi="Times New Roman" w:cs="Times New Roman"/>
          <w:i/>
        </w:rPr>
        <w:t>Briefings in Bioinformatics,</w:t>
      </w:r>
      <w:r w:rsidRPr="0018449D">
        <w:rPr>
          <w:rFonts w:ascii="Times New Roman" w:hAnsi="Times New Roman" w:cs="Times New Roman"/>
        </w:rPr>
        <w:t xml:space="preserve"> vol. 23, no. 4, Jul, 2022.</w:t>
      </w:r>
    </w:p>
    <w:p w14:paraId="30FAE557" w14:textId="77777777" w:rsidR="0054051B" w:rsidRPr="0018449D" w:rsidRDefault="0054051B" w:rsidP="0054051B">
      <w:pPr>
        <w:pStyle w:val="EndNoteBibliography"/>
        <w:ind w:left="720" w:hanging="720"/>
        <w:rPr>
          <w:rFonts w:ascii="Times New Roman" w:hAnsi="Times New Roman" w:cs="Times New Roman"/>
        </w:rPr>
      </w:pPr>
      <w:r w:rsidRPr="0018449D">
        <w:rPr>
          <w:rFonts w:ascii="Times New Roman" w:hAnsi="Times New Roman" w:cs="Times New Roman"/>
        </w:rPr>
        <w:t>[6]</w:t>
      </w:r>
      <w:r w:rsidRPr="0018449D">
        <w:rPr>
          <w:rFonts w:ascii="Times New Roman" w:hAnsi="Times New Roman" w:cs="Times New Roman"/>
        </w:rPr>
        <w:tab/>
        <w:t xml:space="preserve">S. Yun, M. Jeong, R. Kim, J. Kang, and H. J. Kim, "Graph Transformer Networks," </w:t>
      </w:r>
      <w:r w:rsidRPr="0018449D">
        <w:rPr>
          <w:rFonts w:ascii="Times New Roman" w:hAnsi="Times New Roman" w:cs="Times New Roman"/>
          <w:i/>
        </w:rPr>
        <w:t>Advances in Neural Information Processing Systems</w:t>
      </w:r>
      <w:r w:rsidRPr="0018449D">
        <w:rPr>
          <w:rFonts w:ascii="Times New Roman" w:hAnsi="Times New Roman" w:cs="Times New Roman"/>
        </w:rPr>
        <w:t>, 2019.</w:t>
      </w:r>
    </w:p>
    <w:p w14:paraId="54528FCC" w14:textId="77777777" w:rsidR="0054051B" w:rsidRPr="0018449D" w:rsidRDefault="0054051B" w:rsidP="0054051B">
      <w:pPr>
        <w:pStyle w:val="EndNoteBibliography"/>
        <w:ind w:left="720" w:hanging="720"/>
        <w:rPr>
          <w:rFonts w:ascii="Times New Roman" w:hAnsi="Times New Roman" w:cs="Times New Roman"/>
        </w:rPr>
      </w:pPr>
      <w:r w:rsidRPr="0018449D">
        <w:rPr>
          <w:rFonts w:ascii="Times New Roman" w:hAnsi="Times New Roman" w:cs="Times New Roman"/>
        </w:rPr>
        <w:t>[7]</w:t>
      </w:r>
      <w:r w:rsidRPr="0018449D">
        <w:rPr>
          <w:rFonts w:ascii="Times New Roman" w:hAnsi="Times New Roman" w:cs="Times New Roman"/>
        </w:rPr>
        <w:tab/>
        <w:t xml:space="preserve">J. Hu, Y. S. Bai, L. L. Zheng, N. X. Jia, D. J. Yu, and G. J. Zhang, “Protein-DNA Binding Residue Prediction via Bagging Strategy and Sequence-Based Cube-Format Feature,” </w:t>
      </w:r>
      <w:r w:rsidRPr="0018449D">
        <w:rPr>
          <w:rFonts w:ascii="Times New Roman" w:hAnsi="Times New Roman" w:cs="Times New Roman"/>
          <w:i/>
        </w:rPr>
        <w:t>Ieee-Acm Transactions on Computational Biology and Bioinformatics,</w:t>
      </w:r>
      <w:r w:rsidRPr="0018449D">
        <w:rPr>
          <w:rFonts w:ascii="Times New Roman" w:hAnsi="Times New Roman" w:cs="Times New Roman"/>
        </w:rPr>
        <w:t xml:space="preserve"> vol. 19, no. 6, pp. 3635-3645, Nov-Dec, 2022.</w:t>
      </w:r>
    </w:p>
    <w:p w14:paraId="4868FD7B" w14:textId="77777777" w:rsidR="0054051B" w:rsidRPr="0018449D" w:rsidRDefault="0054051B" w:rsidP="0054051B">
      <w:pPr>
        <w:pStyle w:val="EndNoteBibliography"/>
        <w:ind w:left="720" w:hanging="720"/>
        <w:rPr>
          <w:rFonts w:ascii="Times New Roman" w:hAnsi="Times New Roman" w:cs="Times New Roman"/>
        </w:rPr>
      </w:pPr>
      <w:r w:rsidRPr="0018449D">
        <w:rPr>
          <w:rFonts w:ascii="Times New Roman" w:hAnsi="Times New Roman" w:cs="Times New Roman"/>
        </w:rPr>
        <w:t>[8]</w:t>
      </w:r>
      <w:r w:rsidRPr="0018449D">
        <w:rPr>
          <w:rFonts w:ascii="Times New Roman" w:hAnsi="Times New Roman" w:cs="Times New Roman"/>
        </w:rPr>
        <w:tab/>
        <w:t xml:space="preserve">J. Zhang, Q. C. Chen, and B. Liu, “NCBRPred: predicting nucleic acid binding residues in proteins based on multilabel learning,” </w:t>
      </w:r>
      <w:r w:rsidRPr="0018449D">
        <w:rPr>
          <w:rFonts w:ascii="Times New Roman" w:hAnsi="Times New Roman" w:cs="Times New Roman"/>
          <w:i/>
        </w:rPr>
        <w:t>Briefings in Bioinformatics,</w:t>
      </w:r>
      <w:r w:rsidRPr="0018449D">
        <w:rPr>
          <w:rFonts w:ascii="Times New Roman" w:hAnsi="Times New Roman" w:cs="Times New Roman"/>
        </w:rPr>
        <w:t xml:space="preserve"> vol. 22, no. 5, Sep, 2021.</w:t>
      </w:r>
    </w:p>
    <w:p w14:paraId="37B5D64B" w14:textId="77777777" w:rsidR="0054051B" w:rsidRPr="0018449D" w:rsidRDefault="0054051B" w:rsidP="0054051B">
      <w:pPr>
        <w:pStyle w:val="EndNoteBibliography"/>
        <w:ind w:left="720" w:hanging="720"/>
        <w:rPr>
          <w:rFonts w:ascii="Times New Roman" w:hAnsi="Times New Roman" w:cs="Times New Roman"/>
        </w:rPr>
      </w:pPr>
      <w:r w:rsidRPr="0018449D">
        <w:rPr>
          <w:rFonts w:ascii="Times New Roman" w:hAnsi="Times New Roman" w:cs="Times New Roman"/>
        </w:rPr>
        <w:t>[9]</w:t>
      </w:r>
      <w:r w:rsidRPr="0018449D">
        <w:rPr>
          <w:rFonts w:ascii="Times New Roman" w:hAnsi="Times New Roman" w:cs="Times New Roman"/>
        </w:rPr>
        <w:tab/>
        <w:t xml:space="preserve">Q. Yuan, S. Chen, J. Rao, S. Zheng, H. Zhao, and Y. Yang, “AlphaFold2-aware protein–DNA binding site prediction using graph transformer,” </w:t>
      </w:r>
      <w:r w:rsidRPr="0018449D">
        <w:rPr>
          <w:rFonts w:ascii="Times New Roman" w:hAnsi="Times New Roman" w:cs="Times New Roman"/>
          <w:i/>
        </w:rPr>
        <w:t>Briefings in Bioinformatics,</w:t>
      </w:r>
      <w:r w:rsidRPr="0018449D">
        <w:rPr>
          <w:rFonts w:ascii="Times New Roman" w:hAnsi="Times New Roman" w:cs="Times New Roman"/>
        </w:rPr>
        <w:t xml:space="preserve"> vol. 23, no. 2, 2022.</w:t>
      </w:r>
    </w:p>
    <w:p w14:paraId="7CC1110F" w14:textId="77777777" w:rsidR="0054051B" w:rsidRPr="0018449D" w:rsidRDefault="0054051B" w:rsidP="0054051B">
      <w:pPr>
        <w:pStyle w:val="EndNoteBibliography"/>
        <w:ind w:left="720" w:hanging="720"/>
        <w:rPr>
          <w:rFonts w:ascii="Times New Roman" w:hAnsi="Times New Roman" w:cs="Times New Roman"/>
        </w:rPr>
      </w:pPr>
      <w:r w:rsidRPr="0018449D">
        <w:rPr>
          <w:rFonts w:ascii="Times New Roman" w:hAnsi="Times New Roman" w:cs="Times New Roman"/>
        </w:rPr>
        <w:t>[10]</w:t>
      </w:r>
      <w:r w:rsidRPr="0018449D">
        <w:rPr>
          <w:rFonts w:ascii="Times New Roman" w:hAnsi="Times New Roman" w:cs="Times New Roman"/>
        </w:rPr>
        <w:tab/>
        <w:t xml:space="preserve">D. P. Kingma, and J. Ba, “Adam: A method for stochastic optimization,” </w:t>
      </w:r>
      <w:r w:rsidRPr="0018449D">
        <w:rPr>
          <w:rFonts w:ascii="Times New Roman" w:hAnsi="Times New Roman" w:cs="Times New Roman"/>
          <w:i/>
        </w:rPr>
        <w:t>arXiv preprint arXiv:1412.6980</w:t>
      </w:r>
      <w:r w:rsidRPr="0018449D">
        <w:rPr>
          <w:rFonts w:ascii="Times New Roman" w:hAnsi="Times New Roman" w:cs="Times New Roman"/>
        </w:rPr>
        <w:t>, 2014.</w:t>
      </w:r>
    </w:p>
    <w:p w14:paraId="5BA0BD48" w14:textId="77777777" w:rsidR="0054051B" w:rsidRPr="0018449D" w:rsidRDefault="0054051B" w:rsidP="0054051B">
      <w:pPr>
        <w:pStyle w:val="EndNoteBibliography"/>
        <w:ind w:left="720" w:hanging="720"/>
        <w:rPr>
          <w:rFonts w:ascii="Times New Roman" w:hAnsi="Times New Roman" w:cs="Times New Roman"/>
        </w:rPr>
      </w:pPr>
      <w:r w:rsidRPr="0018449D">
        <w:rPr>
          <w:rFonts w:ascii="Times New Roman" w:hAnsi="Times New Roman" w:cs="Times New Roman"/>
        </w:rPr>
        <w:t>[11]</w:t>
      </w:r>
      <w:r w:rsidRPr="0018449D">
        <w:rPr>
          <w:rFonts w:ascii="Times New Roman" w:hAnsi="Times New Roman" w:cs="Times New Roman"/>
        </w:rPr>
        <w:tab/>
        <w:t xml:space="preserve">N. Srivastava, G. Hinton, A. Krizhevsky, I. Sutskever, and R. Salakhutdinov, “Dropout: A Simple Way to Prevent Neural Networks from Overfitting,” </w:t>
      </w:r>
      <w:r w:rsidRPr="0018449D">
        <w:rPr>
          <w:rFonts w:ascii="Times New Roman" w:hAnsi="Times New Roman" w:cs="Times New Roman"/>
          <w:i/>
        </w:rPr>
        <w:t>Journal of Machine Learning Research,</w:t>
      </w:r>
      <w:r w:rsidRPr="0018449D">
        <w:rPr>
          <w:rFonts w:ascii="Times New Roman" w:hAnsi="Times New Roman" w:cs="Times New Roman"/>
        </w:rPr>
        <w:t xml:space="preserve"> vol. 15, no. 1, pp. 1929-1958, 2014.</w:t>
      </w:r>
    </w:p>
    <w:p w14:paraId="74BEABA3" w14:textId="77777777" w:rsidR="0054051B" w:rsidRPr="0018449D" w:rsidRDefault="0054051B" w:rsidP="0054051B">
      <w:pPr>
        <w:pStyle w:val="EndNoteBibliography"/>
        <w:ind w:left="720" w:hanging="720"/>
        <w:rPr>
          <w:rFonts w:ascii="Times New Roman" w:hAnsi="Times New Roman" w:cs="Times New Roman"/>
        </w:rPr>
      </w:pPr>
      <w:r w:rsidRPr="0018449D">
        <w:rPr>
          <w:rFonts w:ascii="Times New Roman" w:hAnsi="Times New Roman" w:cs="Times New Roman"/>
        </w:rPr>
        <w:t>[12]</w:t>
      </w:r>
      <w:r w:rsidRPr="0018449D">
        <w:rPr>
          <w:rFonts w:ascii="Times New Roman" w:hAnsi="Times New Roman" w:cs="Times New Roman"/>
        </w:rPr>
        <w:tab/>
        <w:t xml:space="preserve">J. Yan, S. Friedrich, and L. Kurgan, “A comprehensive comparative review of sequence-based predictors of DNA- and RNA-binding residues,” </w:t>
      </w:r>
      <w:r w:rsidRPr="0018449D">
        <w:rPr>
          <w:rFonts w:ascii="Times New Roman" w:hAnsi="Times New Roman" w:cs="Times New Roman"/>
          <w:i/>
        </w:rPr>
        <w:t>Briefings in Bioinformatics,</w:t>
      </w:r>
      <w:r w:rsidRPr="0018449D">
        <w:rPr>
          <w:rFonts w:ascii="Times New Roman" w:hAnsi="Times New Roman" w:cs="Times New Roman"/>
        </w:rPr>
        <w:t xml:space="preserve"> vol. 17, no. 1, pp. 88-105, 2015.</w:t>
      </w:r>
    </w:p>
    <w:p w14:paraId="71D6CC6D" w14:textId="77777777" w:rsidR="0054051B" w:rsidRPr="0018449D" w:rsidRDefault="0054051B" w:rsidP="0054051B">
      <w:pPr>
        <w:pStyle w:val="EndNoteBibliography"/>
        <w:ind w:left="720" w:hanging="720"/>
        <w:rPr>
          <w:rFonts w:ascii="Times New Roman" w:hAnsi="Times New Roman" w:cs="Times New Roman"/>
        </w:rPr>
      </w:pPr>
      <w:r w:rsidRPr="0018449D">
        <w:rPr>
          <w:rFonts w:ascii="Times New Roman" w:hAnsi="Times New Roman" w:cs="Times New Roman"/>
        </w:rPr>
        <w:t>[13]</w:t>
      </w:r>
      <w:r w:rsidRPr="0018449D">
        <w:rPr>
          <w:rFonts w:ascii="Times New Roman" w:hAnsi="Times New Roman" w:cs="Times New Roman"/>
        </w:rPr>
        <w:tab/>
        <w:t xml:space="preserve">Z. Lin, H. Akin, R. Rao, B. Hie, Z. Zhu, W. Lu, N. Smetanin, R. Verkuil, O. Kabeli, Y. Shmueli, A. dos Santos Costa, M. Fazel-Zarandi, T. Sercu, S. Candido, and A. Rives, “Evolutionary-scale prediction of atomic-level protein structure with a language model,” </w:t>
      </w:r>
      <w:r w:rsidRPr="0018449D">
        <w:rPr>
          <w:rFonts w:ascii="Times New Roman" w:hAnsi="Times New Roman" w:cs="Times New Roman"/>
          <w:i/>
        </w:rPr>
        <w:t>Science,</w:t>
      </w:r>
      <w:r w:rsidRPr="0018449D">
        <w:rPr>
          <w:rFonts w:ascii="Times New Roman" w:hAnsi="Times New Roman" w:cs="Times New Roman"/>
        </w:rPr>
        <w:t xml:space="preserve"> vol. 379, no. 6637, pp. 1123-1130, 2023.</w:t>
      </w:r>
    </w:p>
    <w:p w14:paraId="7FB0061A" w14:textId="77777777" w:rsidR="0054051B" w:rsidRPr="0018449D" w:rsidRDefault="0054051B" w:rsidP="0054051B">
      <w:pPr>
        <w:pStyle w:val="EndNoteBibliography"/>
        <w:ind w:left="720" w:hanging="720"/>
        <w:rPr>
          <w:rFonts w:ascii="Times New Roman" w:hAnsi="Times New Roman" w:cs="Times New Roman"/>
        </w:rPr>
      </w:pPr>
      <w:r w:rsidRPr="0018449D">
        <w:rPr>
          <w:rFonts w:ascii="Times New Roman" w:hAnsi="Times New Roman" w:cs="Times New Roman"/>
        </w:rPr>
        <w:t>[14]</w:t>
      </w:r>
      <w:r w:rsidRPr="0018449D">
        <w:rPr>
          <w:rFonts w:ascii="Times New Roman" w:hAnsi="Times New Roman" w:cs="Times New Roman"/>
        </w:rPr>
        <w:tab/>
        <w:t xml:space="preserve">S. G. Yuan, H. C. S. Chan, and Z. Q. Hu, “Using PyMOL as a platform for computational drug design,” </w:t>
      </w:r>
      <w:r w:rsidRPr="0018449D">
        <w:rPr>
          <w:rFonts w:ascii="Times New Roman" w:hAnsi="Times New Roman" w:cs="Times New Roman"/>
          <w:i/>
        </w:rPr>
        <w:t>Wiley Interdisciplinary Reviews-Computational Molecular Science,</w:t>
      </w:r>
      <w:r w:rsidRPr="0018449D">
        <w:rPr>
          <w:rFonts w:ascii="Times New Roman" w:hAnsi="Times New Roman" w:cs="Times New Roman"/>
        </w:rPr>
        <w:t xml:space="preserve"> vol. 7, no. 2, Mar-Apr, 2017.</w:t>
      </w:r>
    </w:p>
    <w:p w14:paraId="0841B556" w14:textId="79745A10" w:rsidR="000D5DC5" w:rsidRPr="00497280" w:rsidRDefault="000D5DC5" w:rsidP="009424F5">
      <w:pPr>
        <w:ind w:left="102" w:hanging="102"/>
        <w:rPr>
          <w:rFonts w:ascii="Times New Roman" w:hAnsi="Times New Roman" w:cs="Times New Roman"/>
        </w:rPr>
      </w:pPr>
      <w:r w:rsidRPr="0018449D">
        <w:rPr>
          <w:rFonts w:ascii="Times New Roman" w:hAnsi="Times New Roman" w:cs="Times New Roman"/>
          <w:sz w:val="20"/>
          <w:szCs w:val="20"/>
        </w:rPr>
        <w:fldChar w:fldCharType="end"/>
      </w:r>
    </w:p>
    <w:sectPr w:rsidR="000D5DC5" w:rsidRPr="004972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DD0CF" w14:textId="77777777" w:rsidR="002D7ED0" w:rsidRDefault="002D7ED0" w:rsidP="002F40FC">
      <w:r>
        <w:separator/>
      </w:r>
    </w:p>
  </w:endnote>
  <w:endnote w:type="continuationSeparator" w:id="0">
    <w:p w14:paraId="27925BA8" w14:textId="77777777" w:rsidR="002D7ED0" w:rsidRDefault="002D7ED0" w:rsidP="002F40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Times">
    <w:altName w:val="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5B053" w14:textId="77777777" w:rsidR="002D7ED0" w:rsidRDefault="002D7ED0" w:rsidP="002F40FC">
      <w:r>
        <w:separator/>
      </w:r>
    </w:p>
  </w:footnote>
  <w:footnote w:type="continuationSeparator" w:id="0">
    <w:p w14:paraId="68AD94E0" w14:textId="77777777" w:rsidR="002D7ED0" w:rsidRDefault="002D7ED0" w:rsidP="002F40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55378"/>
    <w:multiLevelType w:val="hybridMultilevel"/>
    <w:tmpl w:val="A3A467DC"/>
    <w:lvl w:ilvl="0" w:tplc="CF1045FA">
      <w:start w:val="1"/>
      <w:numFmt w:val="lowerLetter"/>
      <w:lvlText w:val="%1."/>
      <w:lvlJc w:val="left"/>
      <w:pPr>
        <w:ind w:left="420" w:hanging="420"/>
      </w:pPr>
      <w:rPr>
        <w:rFonts w:hint="default"/>
        <w:i/>
        <w:sz w:val="15"/>
        <w:szCs w:val="15"/>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430E34D9"/>
    <w:multiLevelType w:val="hybridMultilevel"/>
    <w:tmpl w:val="D1BE0A3A"/>
    <w:lvl w:ilvl="0" w:tplc="B750FAB6">
      <w:start w:val="1"/>
      <w:numFmt w:val="bullet"/>
      <w:lvlText w:val=""/>
      <w:lvlJc w:val="left"/>
      <w:pPr>
        <w:ind w:left="420" w:hanging="420"/>
      </w:pPr>
      <w:rPr>
        <w:rFonts w:ascii="Wingdings" w:hAnsi="Wingdings" w:hint="default"/>
        <w:sz w:val="15"/>
        <w:szCs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65745561"/>
    <w:multiLevelType w:val="hybridMultilevel"/>
    <w:tmpl w:val="C9A08AF6"/>
    <w:lvl w:ilvl="0" w:tplc="8104003C">
      <w:start w:val="1"/>
      <w:numFmt w:val="lowerLetter"/>
      <w:lvlText w:val="%1."/>
      <w:lvlJc w:val="left"/>
      <w:pPr>
        <w:ind w:left="360" w:hanging="360"/>
      </w:pPr>
      <w:rPr>
        <w:rFonts w:hint="default"/>
        <w:i/>
        <w:i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6CD32DA8"/>
    <w:multiLevelType w:val="singleLevel"/>
    <w:tmpl w:val="5A305CD0"/>
    <w:lvl w:ilvl="0">
      <w:start w:val="1"/>
      <w:numFmt w:val="decimal"/>
      <w:lvlText w:val="TABLE S%1"/>
      <w:lvlJc w:val="left"/>
      <w:pPr>
        <w:ind w:left="1555" w:hanging="420"/>
      </w:pPr>
      <w:rPr>
        <w:rFonts w:ascii="Times New Roman" w:hAnsi="Times New Roman" w:hint="default"/>
        <w:b w:val="0"/>
        <w:bCs w:val="0"/>
        <w:i w:val="0"/>
        <w:iCs w:val="0"/>
        <w:sz w:val="21"/>
        <w:szCs w:val="21"/>
      </w:rPr>
    </w:lvl>
  </w:abstractNum>
  <w:abstractNum w:abstractNumId="4" w15:restartNumberingAfterBreak="0">
    <w:nsid w:val="6D616B54"/>
    <w:multiLevelType w:val="hybridMultilevel"/>
    <w:tmpl w:val="F6A4A496"/>
    <w:lvl w:ilvl="0" w:tplc="939EAA34">
      <w:start w:val="1"/>
      <w:numFmt w:val="lowerLetter"/>
      <w:lvlText w:val="%1."/>
      <w:lvlJc w:val="left"/>
      <w:pPr>
        <w:ind w:left="420" w:hanging="420"/>
      </w:pPr>
      <w:rPr>
        <w:rFonts w:ascii="Times New Roman" w:hAnsi="Times New Roman" w:cs="Times New Roman" w:hint="default"/>
        <w:i/>
        <w:sz w:val="15"/>
        <w:szCs w:val="15"/>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307249967">
    <w:abstractNumId w:val="1"/>
  </w:num>
  <w:num w:numId="2" w16cid:durableId="463426339">
    <w:abstractNumId w:val="3"/>
  </w:num>
  <w:num w:numId="3" w16cid:durableId="719673788">
    <w:abstractNumId w:val="2"/>
  </w:num>
  <w:num w:numId="4" w16cid:durableId="1929802760">
    <w:abstractNumId w:val="4"/>
  </w:num>
  <w:num w:numId="5" w16cid:durableId="6617336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 ACM Trans Comp Biol Bioinf&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f9efrdrktwx9mewfrpxdpvm2tdpptrxsrr0&quot;&gt;BiDBP&lt;record-ids&gt;&lt;item&gt;14&lt;/item&gt;&lt;item&gt;63&lt;/item&gt;&lt;item&gt;86&lt;/item&gt;&lt;item&gt;89&lt;/item&gt;&lt;item&gt;101&lt;/item&gt;&lt;item&gt;103&lt;/item&gt;&lt;item&gt;106&lt;/item&gt;&lt;item&gt;109&lt;/item&gt;&lt;item&gt;119&lt;/item&gt;&lt;item&gt;120&lt;/item&gt;&lt;item&gt;121&lt;/item&gt;&lt;item&gt;124&lt;/item&gt;&lt;/record-ids&gt;&lt;/item&gt;&lt;/Libraries&gt;"/>
  </w:docVars>
  <w:rsids>
    <w:rsidRoot w:val="00C95683"/>
    <w:rsid w:val="00002A99"/>
    <w:rsid w:val="00004421"/>
    <w:rsid w:val="000071C2"/>
    <w:rsid w:val="0001000C"/>
    <w:rsid w:val="00010260"/>
    <w:rsid w:val="00016CED"/>
    <w:rsid w:val="00040C4E"/>
    <w:rsid w:val="000416A0"/>
    <w:rsid w:val="0006471E"/>
    <w:rsid w:val="00077E31"/>
    <w:rsid w:val="00083790"/>
    <w:rsid w:val="00091EDE"/>
    <w:rsid w:val="0009417C"/>
    <w:rsid w:val="00097431"/>
    <w:rsid w:val="000A57BA"/>
    <w:rsid w:val="000A5EAF"/>
    <w:rsid w:val="000A6350"/>
    <w:rsid w:val="000A7451"/>
    <w:rsid w:val="000B621F"/>
    <w:rsid w:val="000C4827"/>
    <w:rsid w:val="000C7AEA"/>
    <w:rsid w:val="000D3C07"/>
    <w:rsid w:val="000D5DC5"/>
    <w:rsid w:val="000D6353"/>
    <w:rsid w:val="000D6C30"/>
    <w:rsid w:val="000E068A"/>
    <w:rsid w:val="000E06F8"/>
    <w:rsid w:val="000E2414"/>
    <w:rsid w:val="000E665E"/>
    <w:rsid w:val="000E72E8"/>
    <w:rsid w:val="000E7ABF"/>
    <w:rsid w:val="000F10E4"/>
    <w:rsid w:val="000F2A36"/>
    <w:rsid w:val="00104AE4"/>
    <w:rsid w:val="00106D31"/>
    <w:rsid w:val="00122E7B"/>
    <w:rsid w:val="00131EBF"/>
    <w:rsid w:val="00133174"/>
    <w:rsid w:val="001429C0"/>
    <w:rsid w:val="00142D70"/>
    <w:rsid w:val="00154EBB"/>
    <w:rsid w:val="00160311"/>
    <w:rsid w:val="0018449D"/>
    <w:rsid w:val="001912B4"/>
    <w:rsid w:val="00191A61"/>
    <w:rsid w:val="001932B7"/>
    <w:rsid w:val="0019335A"/>
    <w:rsid w:val="00196876"/>
    <w:rsid w:val="001A34CE"/>
    <w:rsid w:val="001A43FD"/>
    <w:rsid w:val="001A5433"/>
    <w:rsid w:val="001A6FC9"/>
    <w:rsid w:val="001C2A8A"/>
    <w:rsid w:val="001C2C68"/>
    <w:rsid w:val="001C66B1"/>
    <w:rsid w:val="001D3842"/>
    <w:rsid w:val="001D4E8E"/>
    <w:rsid w:val="001E1CE1"/>
    <w:rsid w:val="001F1074"/>
    <w:rsid w:val="001F1ED7"/>
    <w:rsid w:val="00200B10"/>
    <w:rsid w:val="0020774C"/>
    <w:rsid w:val="002156BC"/>
    <w:rsid w:val="00220892"/>
    <w:rsid w:val="002211A3"/>
    <w:rsid w:val="00225003"/>
    <w:rsid w:val="00225E49"/>
    <w:rsid w:val="00232384"/>
    <w:rsid w:val="00232D85"/>
    <w:rsid w:val="00232ED4"/>
    <w:rsid w:val="002443C6"/>
    <w:rsid w:val="00247CD9"/>
    <w:rsid w:val="002514E3"/>
    <w:rsid w:val="00253141"/>
    <w:rsid w:val="00255B0A"/>
    <w:rsid w:val="0026235D"/>
    <w:rsid w:val="002653A5"/>
    <w:rsid w:val="002661DE"/>
    <w:rsid w:val="00276D5A"/>
    <w:rsid w:val="00283F18"/>
    <w:rsid w:val="00286716"/>
    <w:rsid w:val="00286908"/>
    <w:rsid w:val="0028740E"/>
    <w:rsid w:val="0029703B"/>
    <w:rsid w:val="002973A1"/>
    <w:rsid w:val="002A06E9"/>
    <w:rsid w:val="002A1444"/>
    <w:rsid w:val="002A64B0"/>
    <w:rsid w:val="002A667B"/>
    <w:rsid w:val="002A6F9D"/>
    <w:rsid w:val="002D1D5D"/>
    <w:rsid w:val="002D4149"/>
    <w:rsid w:val="002D46D5"/>
    <w:rsid w:val="002D5C3B"/>
    <w:rsid w:val="002D7ED0"/>
    <w:rsid w:val="002E1CEE"/>
    <w:rsid w:val="002E2ADB"/>
    <w:rsid w:val="002E3DDC"/>
    <w:rsid w:val="002E5BB6"/>
    <w:rsid w:val="002E7B45"/>
    <w:rsid w:val="002F1FFF"/>
    <w:rsid w:val="002F24B1"/>
    <w:rsid w:val="002F40FC"/>
    <w:rsid w:val="002F63E1"/>
    <w:rsid w:val="002F6EDB"/>
    <w:rsid w:val="00301580"/>
    <w:rsid w:val="00302AE4"/>
    <w:rsid w:val="003076AB"/>
    <w:rsid w:val="003108EF"/>
    <w:rsid w:val="00311C61"/>
    <w:rsid w:val="003124CC"/>
    <w:rsid w:val="00315ED7"/>
    <w:rsid w:val="003173C5"/>
    <w:rsid w:val="0032088D"/>
    <w:rsid w:val="00320FB1"/>
    <w:rsid w:val="00324F1D"/>
    <w:rsid w:val="003319FC"/>
    <w:rsid w:val="00333C6C"/>
    <w:rsid w:val="00334444"/>
    <w:rsid w:val="003379ED"/>
    <w:rsid w:val="00341F36"/>
    <w:rsid w:val="0034334E"/>
    <w:rsid w:val="00343D5A"/>
    <w:rsid w:val="00345BF4"/>
    <w:rsid w:val="00346301"/>
    <w:rsid w:val="00354F0E"/>
    <w:rsid w:val="00360EED"/>
    <w:rsid w:val="00362928"/>
    <w:rsid w:val="003702C3"/>
    <w:rsid w:val="00370E25"/>
    <w:rsid w:val="00373045"/>
    <w:rsid w:val="00374343"/>
    <w:rsid w:val="00383056"/>
    <w:rsid w:val="00392B0E"/>
    <w:rsid w:val="00393479"/>
    <w:rsid w:val="00393D5E"/>
    <w:rsid w:val="003940E5"/>
    <w:rsid w:val="003941C6"/>
    <w:rsid w:val="003B0EF1"/>
    <w:rsid w:val="003B4DBD"/>
    <w:rsid w:val="003C22E9"/>
    <w:rsid w:val="003C4503"/>
    <w:rsid w:val="003D0A14"/>
    <w:rsid w:val="003D110A"/>
    <w:rsid w:val="003D23BF"/>
    <w:rsid w:val="003D414E"/>
    <w:rsid w:val="003E707C"/>
    <w:rsid w:val="003E7C62"/>
    <w:rsid w:val="003F7F3D"/>
    <w:rsid w:val="00400667"/>
    <w:rsid w:val="00411F1B"/>
    <w:rsid w:val="00415080"/>
    <w:rsid w:val="00416BB4"/>
    <w:rsid w:val="00421299"/>
    <w:rsid w:val="00425791"/>
    <w:rsid w:val="00432ACB"/>
    <w:rsid w:val="00437202"/>
    <w:rsid w:val="00460757"/>
    <w:rsid w:val="0046218F"/>
    <w:rsid w:val="00470591"/>
    <w:rsid w:val="00471881"/>
    <w:rsid w:val="0047226D"/>
    <w:rsid w:val="004728C4"/>
    <w:rsid w:val="00473029"/>
    <w:rsid w:val="00481418"/>
    <w:rsid w:val="0049003E"/>
    <w:rsid w:val="00494CDC"/>
    <w:rsid w:val="004964A0"/>
    <w:rsid w:val="00497280"/>
    <w:rsid w:val="004A39E4"/>
    <w:rsid w:val="004A5D84"/>
    <w:rsid w:val="004A642F"/>
    <w:rsid w:val="004B0987"/>
    <w:rsid w:val="004B0B27"/>
    <w:rsid w:val="004B1EAE"/>
    <w:rsid w:val="004B476F"/>
    <w:rsid w:val="004C14EB"/>
    <w:rsid w:val="004C6DD0"/>
    <w:rsid w:val="004D0D29"/>
    <w:rsid w:val="004D2F80"/>
    <w:rsid w:val="004E2B7E"/>
    <w:rsid w:val="004E4139"/>
    <w:rsid w:val="004F5691"/>
    <w:rsid w:val="00501B64"/>
    <w:rsid w:val="005127A2"/>
    <w:rsid w:val="00522A56"/>
    <w:rsid w:val="00522C7E"/>
    <w:rsid w:val="005306D0"/>
    <w:rsid w:val="00530EC3"/>
    <w:rsid w:val="00533A75"/>
    <w:rsid w:val="00533B13"/>
    <w:rsid w:val="0054051B"/>
    <w:rsid w:val="005410D6"/>
    <w:rsid w:val="00541212"/>
    <w:rsid w:val="005430F8"/>
    <w:rsid w:val="00545293"/>
    <w:rsid w:val="00545748"/>
    <w:rsid w:val="0055009D"/>
    <w:rsid w:val="00551437"/>
    <w:rsid w:val="00551A8D"/>
    <w:rsid w:val="005523C3"/>
    <w:rsid w:val="005542E9"/>
    <w:rsid w:val="00554E83"/>
    <w:rsid w:val="00560082"/>
    <w:rsid w:val="0056141F"/>
    <w:rsid w:val="00565CE3"/>
    <w:rsid w:val="00572A60"/>
    <w:rsid w:val="00572D05"/>
    <w:rsid w:val="00572ED7"/>
    <w:rsid w:val="005756FF"/>
    <w:rsid w:val="00581A27"/>
    <w:rsid w:val="0059538A"/>
    <w:rsid w:val="005966FE"/>
    <w:rsid w:val="005A2254"/>
    <w:rsid w:val="005A2291"/>
    <w:rsid w:val="005A2E2A"/>
    <w:rsid w:val="005C349E"/>
    <w:rsid w:val="005D7F03"/>
    <w:rsid w:val="005E5F16"/>
    <w:rsid w:val="005F0BD6"/>
    <w:rsid w:val="006014D6"/>
    <w:rsid w:val="0060532A"/>
    <w:rsid w:val="0063005E"/>
    <w:rsid w:val="00632BDA"/>
    <w:rsid w:val="006449D4"/>
    <w:rsid w:val="006477F9"/>
    <w:rsid w:val="00651605"/>
    <w:rsid w:val="00652868"/>
    <w:rsid w:val="00656E8B"/>
    <w:rsid w:val="00661B7D"/>
    <w:rsid w:val="0066330E"/>
    <w:rsid w:val="006718EC"/>
    <w:rsid w:val="00671ED9"/>
    <w:rsid w:val="00672439"/>
    <w:rsid w:val="00673B6A"/>
    <w:rsid w:val="0068041B"/>
    <w:rsid w:val="006839CF"/>
    <w:rsid w:val="006841C1"/>
    <w:rsid w:val="00690196"/>
    <w:rsid w:val="006A4DC2"/>
    <w:rsid w:val="006A7236"/>
    <w:rsid w:val="006B3894"/>
    <w:rsid w:val="006C390B"/>
    <w:rsid w:val="006C60E4"/>
    <w:rsid w:val="006C79FD"/>
    <w:rsid w:val="006D124E"/>
    <w:rsid w:val="006D1F0B"/>
    <w:rsid w:val="006E1F9C"/>
    <w:rsid w:val="006E5E52"/>
    <w:rsid w:val="006E796E"/>
    <w:rsid w:val="006F522C"/>
    <w:rsid w:val="00700250"/>
    <w:rsid w:val="00701E26"/>
    <w:rsid w:val="007041E1"/>
    <w:rsid w:val="00705E7A"/>
    <w:rsid w:val="00713A0A"/>
    <w:rsid w:val="0073159D"/>
    <w:rsid w:val="007327B3"/>
    <w:rsid w:val="00733C32"/>
    <w:rsid w:val="007356F3"/>
    <w:rsid w:val="00742EF2"/>
    <w:rsid w:val="00743A84"/>
    <w:rsid w:val="0075266E"/>
    <w:rsid w:val="00752F18"/>
    <w:rsid w:val="00753E75"/>
    <w:rsid w:val="0075767C"/>
    <w:rsid w:val="00761A04"/>
    <w:rsid w:val="00763630"/>
    <w:rsid w:val="00765E9D"/>
    <w:rsid w:val="00767C45"/>
    <w:rsid w:val="00780026"/>
    <w:rsid w:val="00783B26"/>
    <w:rsid w:val="00785793"/>
    <w:rsid w:val="007946BE"/>
    <w:rsid w:val="00796DE1"/>
    <w:rsid w:val="007A0ECA"/>
    <w:rsid w:val="007B1E2A"/>
    <w:rsid w:val="007B7C41"/>
    <w:rsid w:val="007C3461"/>
    <w:rsid w:val="007C6C07"/>
    <w:rsid w:val="007D0BEF"/>
    <w:rsid w:val="007D1CA3"/>
    <w:rsid w:val="007D7ECC"/>
    <w:rsid w:val="007E5124"/>
    <w:rsid w:val="00804048"/>
    <w:rsid w:val="00820A25"/>
    <w:rsid w:val="00820A6F"/>
    <w:rsid w:val="008228F1"/>
    <w:rsid w:val="00826A0E"/>
    <w:rsid w:val="00826AE6"/>
    <w:rsid w:val="00842CCB"/>
    <w:rsid w:val="00855E38"/>
    <w:rsid w:val="0085695E"/>
    <w:rsid w:val="00857A13"/>
    <w:rsid w:val="00860199"/>
    <w:rsid w:val="008621CA"/>
    <w:rsid w:val="0087680E"/>
    <w:rsid w:val="00876BBC"/>
    <w:rsid w:val="0087773C"/>
    <w:rsid w:val="00881446"/>
    <w:rsid w:val="00882234"/>
    <w:rsid w:val="008952E6"/>
    <w:rsid w:val="00895A5F"/>
    <w:rsid w:val="008A38C8"/>
    <w:rsid w:val="008A5424"/>
    <w:rsid w:val="008A5B6C"/>
    <w:rsid w:val="008B2731"/>
    <w:rsid w:val="008B2EA9"/>
    <w:rsid w:val="008B65F6"/>
    <w:rsid w:val="008B719B"/>
    <w:rsid w:val="008C116E"/>
    <w:rsid w:val="008C288C"/>
    <w:rsid w:val="008C52F3"/>
    <w:rsid w:val="008C67F5"/>
    <w:rsid w:val="008C6F4F"/>
    <w:rsid w:val="008D2F08"/>
    <w:rsid w:val="008E2D73"/>
    <w:rsid w:val="008F4E3B"/>
    <w:rsid w:val="008F54E4"/>
    <w:rsid w:val="008F7AFB"/>
    <w:rsid w:val="00902D97"/>
    <w:rsid w:val="0090401E"/>
    <w:rsid w:val="00914343"/>
    <w:rsid w:val="0091718E"/>
    <w:rsid w:val="009179E3"/>
    <w:rsid w:val="0092338E"/>
    <w:rsid w:val="0092418B"/>
    <w:rsid w:val="00925D4D"/>
    <w:rsid w:val="00930372"/>
    <w:rsid w:val="00934345"/>
    <w:rsid w:val="009403F3"/>
    <w:rsid w:val="009424F5"/>
    <w:rsid w:val="00942F16"/>
    <w:rsid w:val="009614D1"/>
    <w:rsid w:val="009663D3"/>
    <w:rsid w:val="00973BC4"/>
    <w:rsid w:val="00980844"/>
    <w:rsid w:val="0098615E"/>
    <w:rsid w:val="00987D9D"/>
    <w:rsid w:val="00997746"/>
    <w:rsid w:val="009A0A02"/>
    <w:rsid w:val="009A2638"/>
    <w:rsid w:val="009A3CE4"/>
    <w:rsid w:val="009B2F6C"/>
    <w:rsid w:val="009B6C88"/>
    <w:rsid w:val="009C5D00"/>
    <w:rsid w:val="009C611D"/>
    <w:rsid w:val="009D0F0A"/>
    <w:rsid w:val="009E5EC5"/>
    <w:rsid w:val="009E7431"/>
    <w:rsid w:val="00A007A6"/>
    <w:rsid w:val="00A00EB4"/>
    <w:rsid w:val="00A031FF"/>
    <w:rsid w:val="00A05AA5"/>
    <w:rsid w:val="00A1175B"/>
    <w:rsid w:val="00A121E6"/>
    <w:rsid w:val="00A133A0"/>
    <w:rsid w:val="00A15F21"/>
    <w:rsid w:val="00A16494"/>
    <w:rsid w:val="00A315D2"/>
    <w:rsid w:val="00A42C13"/>
    <w:rsid w:val="00A46239"/>
    <w:rsid w:val="00A47BD0"/>
    <w:rsid w:val="00A55E26"/>
    <w:rsid w:val="00A56D7E"/>
    <w:rsid w:val="00A570EC"/>
    <w:rsid w:val="00A645D5"/>
    <w:rsid w:val="00A75DC2"/>
    <w:rsid w:val="00A80248"/>
    <w:rsid w:val="00A832B5"/>
    <w:rsid w:val="00AA54AB"/>
    <w:rsid w:val="00AA6EE3"/>
    <w:rsid w:val="00AB3D95"/>
    <w:rsid w:val="00AB43A7"/>
    <w:rsid w:val="00AC0F44"/>
    <w:rsid w:val="00AC4B54"/>
    <w:rsid w:val="00AD450E"/>
    <w:rsid w:val="00AD4A72"/>
    <w:rsid w:val="00AD6EB7"/>
    <w:rsid w:val="00AD7241"/>
    <w:rsid w:val="00AE3480"/>
    <w:rsid w:val="00AE3F1B"/>
    <w:rsid w:val="00AE5973"/>
    <w:rsid w:val="00AF1536"/>
    <w:rsid w:val="00AF5A05"/>
    <w:rsid w:val="00AF5ECC"/>
    <w:rsid w:val="00B02A3E"/>
    <w:rsid w:val="00B13D21"/>
    <w:rsid w:val="00B32472"/>
    <w:rsid w:val="00B33869"/>
    <w:rsid w:val="00B42196"/>
    <w:rsid w:val="00B4330D"/>
    <w:rsid w:val="00B51757"/>
    <w:rsid w:val="00B57200"/>
    <w:rsid w:val="00B6557A"/>
    <w:rsid w:val="00B7162A"/>
    <w:rsid w:val="00B75692"/>
    <w:rsid w:val="00B8233A"/>
    <w:rsid w:val="00B846E5"/>
    <w:rsid w:val="00B92D99"/>
    <w:rsid w:val="00B94A39"/>
    <w:rsid w:val="00BA3338"/>
    <w:rsid w:val="00BA5C9A"/>
    <w:rsid w:val="00BB045A"/>
    <w:rsid w:val="00BB570F"/>
    <w:rsid w:val="00BB578E"/>
    <w:rsid w:val="00BC6ADE"/>
    <w:rsid w:val="00BC7B5E"/>
    <w:rsid w:val="00BD56C0"/>
    <w:rsid w:val="00BE1927"/>
    <w:rsid w:val="00BE4058"/>
    <w:rsid w:val="00BE5844"/>
    <w:rsid w:val="00BF2DD6"/>
    <w:rsid w:val="00BF4934"/>
    <w:rsid w:val="00C04270"/>
    <w:rsid w:val="00C04C37"/>
    <w:rsid w:val="00C05CDD"/>
    <w:rsid w:val="00C06B4A"/>
    <w:rsid w:val="00C06BB8"/>
    <w:rsid w:val="00C10010"/>
    <w:rsid w:val="00C212DD"/>
    <w:rsid w:val="00C361A9"/>
    <w:rsid w:val="00C3629C"/>
    <w:rsid w:val="00C37270"/>
    <w:rsid w:val="00C40A2D"/>
    <w:rsid w:val="00C50699"/>
    <w:rsid w:val="00C5612F"/>
    <w:rsid w:val="00C64813"/>
    <w:rsid w:val="00C66F56"/>
    <w:rsid w:val="00C675C5"/>
    <w:rsid w:val="00C721F6"/>
    <w:rsid w:val="00C76FCB"/>
    <w:rsid w:val="00C77516"/>
    <w:rsid w:val="00C82125"/>
    <w:rsid w:val="00C83FBA"/>
    <w:rsid w:val="00C84507"/>
    <w:rsid w:val="00C852F7"/>
    <w:rsid w:val="00C93FD8"/>
    <w:rsid w:val="00C94800"/>
    <w:rsid w:val="00C94AF0"/>
    <w:rsid w:val="00C95429"/>
    <w:rsid w:val="00C95683"/>
    <w:rsid w:val="00C97FEB"/>
    <w:rsid w:val="00CA072F"/>
    <w:rsid w:val="00CA2442"/>
    <w:rsid w:val="00CA2C88"/>
    <w:rsid w:val="00CA5D05"/>
    <w:rsid w:val="00CB062C"/>
    <w:rsid w:val="00CC502E"/>
    <w:rsid w:val="00CC5442"/>
    <w:rsid w:val="00CC5CBF"/>
    <w:rsid w:val="00CD0992"/>
    <w:rsid w:val="00CD21DC"/>
    <w:rsid w:val="00CD244C"/>
    <w:rsid w:val="00CD3D3B"/>
    <w:rsid w:val="00CE519E"/>
    <w:rsid w:val="00CE7117"/>
    <w:rsid w:val="00D0045F"/>
    <w:rsid w:val="00D01F22"/>
    <w:rsid w:val="00D0391E"/>
    <w:rsid w:val="00D10302"/>
    <w:rsid w:val="00D125C4"/>
    <w:rsid w:val="00D20B97"/>
    <w:rsid w:val="00D30786"/>
    <w:rsid w:val="00D34474"/>
    <w:rsid w:val="00D37547"/>
    <w:rsid w:val="00D43DE8"/>
    <w:rsid w:val="00D44514"/>
    <w:rsid w:val="00D446D4"/>
    <w:rsid w:val="00D44E45"/>
    <w:rsid w:val="00D5255A"/>
    <w:rsid w:val="00D53555"/>
    <w:rsid w:val="00D55A1E"/>
    <w:rsid w:val="00D56B5C"/>
    <w:rsid w:val="00D63D44"/>
    <w:rsid w:val="00D81DAC"/>
    <w:rsid w:val="00D81EA7"/>
    <w:rsid w:val="00D901FB"/>
    <w:rsid w:val="00D947BD"/>
    <w:rsid w:val="00DA3EEE"/>
    <w:rsid w:val="00DA450A"/>
    <w:rsid w:val="00DA4CF5"/>
    <w:rsid w:val="00DA63D6"/>
    <w:rsid w:val="00DA68B2"/>
    <w:rsid w:val="00DA6A44"/>
    <w:rsid w:val="00DA6B4A"/>
    <w:rsid w:val="00DA7BBC"/>
    <w:rsid w:val="00DB3E7C"/>
    <w:rsid w:val="00DB4FCA"/>
    <w:rsid w:val="00DB74E3"/>
    <w:rsid w:val="00DB77A9"/>
    <w:rsid w:val="00DC21B0"/>
    <w:rsid w:val="00DC7F36"/>
    <w:rsid w:val="00DD2D18"/>
    <w:rsid w:val="00DD6B37"/>
    <w:rsid w:val="00DE0A60"/>
    <w:rsid w:val="00DE2CA6"/>
    <w:rsid w:val="00DE4D6C"/>
    <w:rsid w:val="00DE4EF9"/>
    <w:rsid w:val="00DF53D0"/>
    <w:rsid w:val="00E02651"/>
    <w:rsid w:val="00E0457E"/>
    <w:rsid w:val="00E06831"/>
    <w:rsid w:val="00E107B7"/>
    <w:rsid w:val="00E17244"/>
    <w:rsid w:val="00E30E90"/>
    <w:rsid w:val="00E339F8"/>
    <w:rsid w:val="00E34376"/>
    <w:rsid w:val="00E37346"/>
    <w:rsid w:val="00E403D5"/>
    <w:rsid w:val="00E46AB3"/>
    <w:rsid w:val="00E57BA7"/>
    <w:rsid w:val="00E64C41"/>
    <w:rsid w:val="00E70AA9"/>
    <w:rsid w:val="00E75AF0"/>
    <w:rsid w:val="00E76DB8"/>
    <w:rsid w:val="00E8296F"/>
    <w:rsid w:val="00E86899"/>
    <w:rsid w:val="00E9062E"/>
    <w:rsid w:val="00E909B2"/>
    <w:rsid w:val="00E93BA9"/>
    <w:rsid w:val="00EA0E0D"/>
    <w:rsid w:val="00EB3A12"/>
    <w:rsid w:val="00EB5FB1"/>
    <w:rsid w:val="00EB7293"/>
    <w:rsid w:val="00EC59B7"/>
    <w:rsid w:val="00ED1578"/>
    <w:rsid w:val="00ED2BFB"/>
    <w:rsid w:val="00ED51C5"/>
    <w:rsid w:val="00ED520F"/>
    <w:rsid w:val="00ED7359"/>
    <w:rsid w:val="00EE6949"/>
    <w:rsid w:val="00EF50A4"/>
    <w:rsid w:val="00EF59BA"/>
    <w:rsid w:val="00EF6ED1"/>
    <w:rsid w:val="00EF6F24"/>
    <w:rsid w:val="00F00247"/>
    <w:rsid w:val="00F01976"/>
    <w:rsid w:val="00F13489"/>
    <w:rsid w:val="00F14236"/>
    <w:rsid w:val="00F14F42"/>
    <w:rsid w:val="00F23770"/>
    <w:rsid w:val="00F256C9"/>
    <w:rsid w:val="00F44A85"/>
    <w:rsid w:val="00F459C6"/>
    <w:rsid w:val="00F54E98"/>
    <w:rsid w:val="00F55650"/>
    <w:rsid w:val="00F56B64"/>
    <w:rsid w:val="00F70234"/>
    <w:rsid w:val="00F727E0"/>
    <w:rsid w:val="00F8557C"/>
    <w:rsid w:val="00F90918"/>
    <w:rsid w:val="00F949B5"/>
    <w:rsid w:val="00F97167"/>
    <w:rsid w:val="00FA09B9"/>
    <w:rsid w:val="00FA2FE4"/>
    <w:rsid w:val="00FA32D3"/>
    <w:rsid w:val="00FA3820"/>
    <w:rsid w:val="00FB251D"/>
    <w:rsid w:val="00FB2EB9"/>
    <w:rsid w:val="00FB7D1D"/>
    <w:rsid w:val="00FC0676"/>
    <w:rsid w:val="00FC5A2B"/>
    <w:rsid w:val="00FF0D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D2961B9"/>
  <w15:docId w15:val="{62EDF817-C4C9-4074-BF62-8FAB005B7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3790"/>
    <w:pPr>
      <w:widowControl w:val="0"/>
      <w:jc w:val="both"/>
    </w:pPr>
  </w:style>
  <w:style w:type="paragraph" w:styleId="2">
    <w:name w:val="heading 2"/>
    <w:basedOn w:val="a"/>
    <w:next w:val="a"/>
    <w:link w:val="20"/>
    <w:uiPriority w:val="9"/>
    <w:semiHidden/>
    <w:unhideWhenUsed/>
    <w:qFormat/>
    <w:rsid w:val="00FB7D1D"/>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95683"/>
    <w:rPr>
      <w:color w:val="0563C1" w:themeColor="hyperlink"/>
      <w:u w:val="single"/>
    </w:rPr>
  </w:style>
  <w:style w:type="character" w:customStyle="1" w:styleId="1">
    <w:name w:val="未处理的提及1"/>
    <w:basedOn w:val="a0"/>
    <w:uiPriority w:val="99"/>
    <w:semiHidden/>
    <w:unhideWhenUsed/>
    <w:rsid w:val="00C95683"/>
    <w:rPr>
      <w:color w:val="605E5C"/>
      <w:shd w:val="clear" w:color="auto" w:fill="E1DFDD"/>
    </w:rPr>
  </w:style>
  <w:style w:type="paragraph" w:styleId="a4">
    <w:name w:val="No Spacing"/>
    <w:uiPriority w:val="1"/>
    <w:qFormat/>
    <w:rsid w:val="003319FC"/>
    <w:pPr>
      <w:widowControl w:val="0"/>
      <w:jc w:val="both"/>
    </w:pPr>
  </w:style>
  <w:style w:type="paragraph" w:styleId="a5">
    <w:name w:val="annotation text"/>
    <w:basedOn w:val="a"/>
    <w:link w:val="a6"/>
    <w:uiPriority w:val="99"/>
    <w:semiHidden/>
    <w:unhideWhenUsed/>
    <w:rsid w:val="000D5DC5"/>
    <w:pPr>
      <w:jc w:val="left"/>
    </w:pPr>
  </w:style>
  <w:style w:type="character" w:customStyle="1" w:styleId="a6">
    <w:name w:val="批注文字 字符"/>
    <w:basedOn w:val="a0"/>
    <w:link w:val="a5"/>
    <w:uiPriority w:val="99"/>
    <w:semiHidden/>
    <w:rsid w:val="000D5DC5"/>
  </w:style>
  <w:style w:type="character" w:styleId="a7">
    <w:name w:val="annotation reference"/>
    <w:semiHidden/>
    <w:rsid w:val="000D5DC5"/>
    <w:rPr>
      <w:sz w:val="21"/>
      <w:szCs w:val="21"/>
    </w:rPr>
  </w:style>
  <w:style w:type="paragraph" w:customStyle="1" w:styleId="EndNoteBibliographyTitle">
    <w:name w:val="EndNote Bibliography Title"/>
    <w:basedOn w:val="a"/>
    <w:link w:val="EndNoteBibliographyTitle0"/>
    <w:rsid w:val="000D5DC5"/>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0D5DC5"/>
    <w:rPr>
      <w:rFonts w:ascii="等线" w:eastAsia="等线" w:hAnsi="等线"/>
      <w:noProof/>
      <w:sz w:val="20"/>
    </w:rPr>
  </w:style>
  <w:style w:type="paragraph" w:customStyle="1" w:styleId="EndNoteBibliography">
    <w:name w:val="EndNote Bibliography"/>
    <w:basedOn w:val="a"/>
    <w:link w:val="EndNoteBibliography0"/>
    <w:rsid w:val="000D5DC5"/>
    <w:rPr>
      <w:rFonts w:ascii="等线" w:eastAsia="等线" w:hAnsi="等线"/>
      <w:noProof/>
      <w:sz w:val="20"/>
    </w:rPr>
  </w:style>
  <w:style w:type="character" w:customStyle="1" w:styleId="EndNoteBibliography0">
    <w:name w:val="EndNote Bibliography 字符"/>
    <w:basedOn w:val="a0"/>
    <w:link w:val="EndNoteBibliography"/>
    <w:rsid w:val="000D5DC5"/>
    <w:rPr>
      <w:rFonts w:ascii="等线" w:eastAsia="等线" w:hAnsi="等线"/>
      <w:noProof/>
      <w:sz w:val="20"/>
    </w:rPr>
  </w:style>
  <w:style w:type="paragraph" w:styleId="a8">
    <w:name w:val="header"/>
    <w:basedOn w:val="a"/>
    <w:link w:val="a9"/>
    <w:uiPriority w:val="99"/>
    <w:unhideWhenUsed/>
    <w:rsid w:val="002F40FC"/>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2F40FC"/>
    <w:rPr>
      <w:sz w:val="18"/>
      <w:szCs w:val="18"/>
    </w:rPr>
  </w:style>
  <w:style w:type="paragraph" w:styleId="aa">
    <w:name w:val="footer"/>
    <w:basedOn w:val="a"/>
    <w:link w:val="ab"/>
    <w:uiPriority w:val="99"/>
    <w:unhideWhenUsed/>
    <w:rsid w:val="002F40FC"/>
    <w:pPr>
      <w:tabs>
        <w:tab w:val="center" w:pos="4153"/>
        <w:tab w:val="right" w:pos="8306"/>
      </w:tabs>
      <w:snapToGrid w:val="0"/>
      <w:jc w:val="left"/>
    </w:pPr>
    <w:rPr>
      <w:sz w:val="18"/>
      <w:szCs w:val="18"/>
    </w:rPr>
  </w:style>
  <w:style w:type="character" w:customStyle="1" w:styleId="ab">
    <w:name w:val="页脚 字符"/>
    <w:basedOn w:val="a0"/>
    <w:link w:val="aa"/>
    <w:uiPriority w:val="99"/>
    <w:rsid w:val="002F40FC"/>
    <w:rPr>
      <w:sz w:val="18"/>
      <w:szCs w:val="18"/>
    </w:rPr>
  </w:style>
  <w:style w:type="character" w:styleId="ac">
    <w:name w:val="Placeholder Text"/>
    <w:basedOn w:val="a0"/>
    <w:uiPriority w:val="99"/>
    <w:semiHidden/>
    <w:rsid w:val="003B4DBD"/>
    <w:rPr>
      <w:color w:val="808080"/>
    </w:rPr>
  </w:style>
  <w:style w:type="paragraph" w:styleId="ad">
    <w:name w:val="Revision"/>
    <w:hidden/>
    <w:uiPriority w:val="99"/>
    <w:semiHidden/>
    <w:rsid w:val="003941C6"/>
  </w:style>
  <w:style w:type="paragraph" w:styleId="ae">
    <w:name w:val="annotation subject"/>
    <w:basedOn w:val="a5"/>
    <w:next w:val="a5"/>
    <w:link w:val="af"/>
    <w:uiPriority w:val="99"/>
    <w:semiHidden/>
    <w:unhideWhenUsed/>
    <w:rsid w:val="00432ACB"/>
    <w:rPr>
      <w:b/>
      <w:bCs/>
    </w:rPr>
  </w:style>
  <w:style w:type="character" w:customStyle="1" w:styleId="af">
    <w:name w:val="批注主题 字符"/>
    <w:basedOn w:val="a6"/>
    <w:link w:val="ae"/>
    <w:uiPriority w:val="99"/>
    <w:semiHidden/>
    <w:rsid w:val="00432ACB"/>
    <w:rPr>
      <w:b/>
      <w:bCs/>
    </w:rPr>
  </w:style>
  <w:style w:type="paragraph" w:styleId="af0">
    <w:name w:val="Balloon Text"/>
    <w:basedOn w:val="a"/>
    <w:link w:val="af1"/>
    <w:uiPriority w:val="99"/>
    <w:semiHidden/>
    <w:unhideWhenUsed/>
    <w:rsid w:val="003C22E9"/>
    <w:rPr>
      <w:sz w:val="18"/>
      <w:szCs w:val="18"/>
    </w:rPr>
  </w:style>
  <w:style w:type="character" w:customStyle="1" w:styleId="af1">
    <w:name w:val="批注框文本 字符"/>
    <w:basedOn w:val="a0"/>
    <w:link w:val="af0"/>
    <w:uiPriority w:val="99"/>
    <w:semiHidden/>
    <w:rsid w:val="003C22E9"/>
    <w:rPr>
      <w:sz w:val="18"/>
      <w:szCs w:val="18"/>
    </w:rPr>
  </w:style>
  <w:style w:type="table" w:styleId="af2">
    <w:name w:val="Table Grid"/>
    <w:basedOn w:val="a1"/>
    <w:rsid w:val="00D56B5C"/>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BAuthorName">
    <w:name w:val="BB_Author_Name"/>
    <w:basedOn w:val="a"/>
    <w:next w:val="a"/>
    <w:rsid w:val="00501B64"/>
    <w:pPr>
      <w:widowControl/>
      <w:spacing w:after="240" w:line="480" w:lineRule="auto"/>
      <w:jc w:val="center"/>
    </w:pPr>
    <w:rPr>
      <w:rFonts w:ascii="Times" w:eastAsia="宋体" w:hAnsi="Times" w:cs="Times New Roman"/>
      <w:i/>
      <w:kern w:val="0"/>
      <w:sz w:val="24"/>
      <w:szCs w:val="20"/>
      <w:lang w:eastAsia="en-US"/>
    </w:rPr>
  </w:style>
  <w:style w:type="paragraph" w:customStyle="1" w:styleId="BCAuthorAddress">
    <w:name w:val="BC_Author_Address"/>
    <w:basedOn w:val="a"/>
    <w:next w:val="a"/>
    <w:rsid w:val="00501B64"/>
    <w:pPr>
      <w:widowControl/>
      <w:spacing w:after="240" w:line="480" w:lineRule="auto"/>
      <w:jc w:val="center"/>
    </w:pPr>
    <w:rPr>
      <w:rFonts w:ascii="Times" w:eastAsia="宋体" w:hAnsi="Times" w:cs="Times New Roman"/>
      <w:kern w:val="0"/>
      <w:sz w:val="24"/>
      <w:szCs w:val="20"/>
      <w:lang w:eastAsia="en-US"/>
    </w:rPr>
  </w:style>
  <w:style w:type="paragraph" w:styleId="af3">
    <w:name w:val="List Paragraph"/>
    <w:basedOn w:val="a"/>
    <w:uiPriority w:val="34"/>
    <w:qFormat/>
    <w:rsid w:val="00B4330D"/>
    <w:pPr>
      <w:ind w:firstLineChars="200" w:firstLine="420"/>
    </w:pPr>
  </w:style>
  <w:style w:type="paragraph" w:customStyle="1" w:styleId="Abstract-Text">
    <w:name w:val="Abstract-Text"/>
    <w:basedOn w:val="a"/>
    <w:link w:val="Abstract-TextChar"/>
    <w:qFormat/>
    <w:rsid w:val="00F55650"/>
    <w:pPr>
      <w:widowControl/>
      <w:spacing w:line="220" w:lineRule="exact"/>
    </w:pPr>
    <w:rPr>
      <w:rFonts w:ascii="Helvetica" w:eastAsia="Times New Roman" w:hAnsi="Helvetica" w:cs="Times New Roman"/>
      <w:kern w:val="0"/>
      <w:sz w:val="18"/>
      <w:szCs w:val="18"/>
      <w:lang w:eastAsia="en-US"/>
    </w:rPr>
  </w:style>
  <w:style w:type="character" w:customStyle="1" w:styleId="Abstract-TextChar">
    <w:name w:val="Abstract-Text Char"/>
    <w:link w:val="Abstract-Text"/>
    <w:rsid w:val="00F55650"/>
    <w:rPr>
      <w:rFonts w:ascii="Helvetica" w:eastAsia="Times New Roman" w:hAnsi="Helvetica" w:cs="Times New Roman"/>
      <w:kern w:val="0"/>
      <w:sz w:val="18"/>
      <w:szCs w:val="18"/>
      <w:lang w:eastAsia="en-US"/>
    </w:rPr>
  </w:style>
  <w:style w:type="paragraph" w:styleId="HTML">
    <w:name w:val="HTML Preformatted"/>
    <w:basedOn w:val="a"/>
    <w:link w:val="HTML0"/>
    <w:uiPriority w:val="99"/>
    <w:unhideWhenUsed/>
    <w:rsid w:val="00F019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01976"/>
    <w:rPr>
      <w:rFonts w:ascii="宋体" w:eastAsia="宋体" w:hAnsi="宋体" w:cs="宋体"/>
      <w:kern w:val="0"/>
      <w:sz w:val="24"/>
      <w:szCs w:val="24"/>
    </w:rPr>
  </w:style>
  <w:style w:type="character" w:styleId="af4">
    <w:name w:val="Unresolved Mention"/>
    <w:basedOn w:val="a0"/>
    <w:uiPriority w:val="99"/>
    <w:semiHidden/>
    <w:unhideWhenUsed/>
    <w:rsid w:val="002E2ADB"/>
    <w:rPr>
      <w:color w:val="605E5C"/>
      <w:shd w:val="clear" w:color="auto" w:fill="E1DFDD"/>
    </w:rPr>
  </w:style>
  <w:style w:type="table" w:customStyle="1" w:styleId="3">
    <w:name w:val="网格型3"/>
    <w:basedOn w:val="a1"/>
    <w:next w:val="af2"/>
    <w:rsid w:val="00A15F21"/>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semiHidden/>
    <w:rsid w:val="00FB7D1D"/>
    <w:rPr>
      <w:rFonts w:asciiTheme="majorHAnsi" w:eastAsiaTheme="majorEastAsia" w:hAnsiTheme="majorHAnsi" w:cstheme="majorBidi"/>
      <w:b/>
      <w:bCs/>
      <w:sz w:val="32"/>
      <w:szCs w:val="32"/>
    </w:rPr>
  </w:style>
  <w:style w:type="paragraph" w:customStyle="1" w:styleId="tablehead">
    <w:name w:val="table head"/>
    <w:rsid w:val="009D0F0A"/>
    <w:pPr>
      <w:spacing w:before="240" w:after="120" w:line="216" w:lineRule="auto"/>
      <w:jc w:val="center"/>
    </w:pPr>
    <w:rPr>
      <w:rFonts w:ascii="Times New Roman" w:eastAsia="宋体" w:hAnsi="Times New Roman" w:cs="Times New Roman"/>
      <w:smallCaps/>
      <w:noProof/>
      <w:kern w:val="0"/>
      <w:sz w:val="16"/>
      <w:szCs w:val="16"/>
      <w:lang w:eastAsia="en-US"/>
    </w:rPr>
  </w:style>
  <w:style w:type="paragraph" w:styleId="af5">
    <w:name w:val="Body Text"/>
    <w:basedOn w:val="a"/>
    <w:link w:val="af6"/>
    <w:rsid w:val="002F6EDB"/>
    <w:pPr>
      <w:widowControl/>
      <w:tabs>
        <w:tab w:val="left" w:pos="288"/>
      </w:tabs>
      <w:spacing w:after="120" w:line="228" w:lineRule="auto"/>
      <w:ind w:firstLine="288"/>
    </w:pPr>
    <w:rPr>
      <w:rFonts w:ascii="Times New Roman" w:eastAsia="宋体" w:hAnsi="Times New Roman" w:cs="Times New Roman"/>
      <w:spacing w:val="-1"/>
      <w:kern w:val="0"/>
      <w:sz w:val="20"/>
      <w:szCs w:val="20"/>
      <w:lang w:val="x-none" w:eastAsia="x-none"/>
    </w:rPr>
  </w:style>
  <w:style w:type="character" w:customStyle="1" w:styleId="af6">
    <w:name w:val="正文文本 字符"/>
    <w:basedOn w:val="a0"/>
    <w:link w:val="af5"/>
    <w:rsid w:val="002F6EDB"/>
    <w:rPr>
      <w:rFonts w:ascii="Times New Roman" w:eastAsia="宋体" w:hAnsi="Times New Roman" w:cs="Times New Roman"/>
      <w:spacing w:val="-1"/>
      <w:kern w:val="0"/>
      <w:sz w:val="20"/>
      <w:szCs w:val="20"/>
      <w:lang w:val="x-none" w:eastAsia="x-none"/>
    </w:rPr>
  </w:style>
  <w:style w:type="table" w:customStyle="1" w:styleId="10">
    <w:name w:val="网格型1"/>
    <w:basedOn w:val="a1"/>
    <w:next w:val="af2"/>
    <w:rsid w:val="00C95429"/>
    <w:rPr>
      <w:rFonts w:ascii="Cambria" w:eastAsia="MS Mincho" w:hAnsi="Cambria" w:cs="Times New Roman"/>
      <w:kern w:val="0"/>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
    <w:name w:val="figure caption"/>
    <w:rsid w:val="00C94AF0"/>
    <w:pPr>
      <w:tabs>
        <w:tab w:val="left" w:pos="533"/>
      </w:tabs>
      <w:spacing w:before="80" w:after="200"/>
      <w:jc w:val="both"/>
    </w:pPr>
    <w:rPr>
      <w:rFonts w:ascii="Times New Roman" w:eastAsia="宋体" w:hAnsi="Times New Roman" w:cs="Times New Roman"/>
      <w:noProof/>
      <w:kern w:val="0"/>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32681">
      <w:bodyDiv w:val="1"/>
      <w:marLeft w:val="0"/>
      <w:marRight w:val="0"/>
      <w:marTop w:val="0"/>
      <w:marBottom w:val="0"/>
      <w:divBdr>
        <w:top w:val="none" w:sz="0" w:space="0" w:color="auto"/>
        <w:left w:val="none" w:sz="0" w:space="0" w:color="auto"/>
        <w:bottom w:val="none" w:sz="0" w:space="0" w:color="auto"/>
        <w:right w:val="none" w:sz="0" w:space="0" w:color="auto"/>
      </w:divBdr>
    </w:div>
    <w:div w:id="130635839">
      <w:bodyDiv w:val="1"/>
      <w:marLeft w:val="0"/>
      <w:marRight w:val="0"/>
      <w:marTop w:val="0"/>
      <w:marBottom w:val="0"/>
      <w:divBdr>
        <w:top w:val="none" w:sz="0" w:space="0" w:color="auto"/>
        <w:left w:val="none" w:sz="0" w:space="0" w:color="auto"/>
        <w:bottom w:val="none" w:sz="0" w:space="0" w:color="auto"/>
        <w:right w:val="none" w:sz="0" w:space="0" w:color="auto"/>
      </w:divBdr>
    </w:div>
    <w:div w:id="143745861">
      <w:bodyDiv w:val="1"/>
      <w:marLeft w:val="0"/>
      <w:marRight w:val="0"/>
      <w:marTop w:val="0"/>
      <w:marBottom w:val="0"/>
      <w:divBdr>
        <w:top w:val="none" w:sz="0" w:space="0" w:color="auto"/>
        <w:left w:val="none" w:sz="0" w:space="0" w:color="auto"/>
        <w:bottom w:val="none" w:sz="0" w:space="0" w:color="auto"/>
        <w:right w:val="none" w:sz="0" w:space="0" w:color="auto"/>
      </w:divBdr>
    </w:div>
    <w:div w:id="302077865">
      <w:bodyDiv w:val="1"/>
      <w:marLeft w:val="0"/>
      <w:marRight w:val="0"/>
      <w:marTop w:val="0"/>
      <w:marBottom w:val="0"/>
      <w:divBdr>
        <w:top w:val="none" w:sz="0" w:space="0" w:color="auto"/>
        <w:left w:val="none" w:sz="0" w:space="0" w:color="auto"/>
        <w:bottom w:val="none" w:sz="0" w:space="0" w:color="auto"/>
        <w:right w:val="none" w:sz="0" w:space="0" w:color="auto"/>
      </w:divBdr>
    </w:div>
    <w:div w:id="451170139">
      <w:bodyDiv w:val="1"/>
      <w:marLeft w:val="0"/>
      <w:marRight w:val="0"/>
      <w:marTop w:val="0"/>
      <w:marBottom w:val="0"/>
      <w:divBdr>
        <w:top w:val="none" w:sz="0" w:space="0" w:color="auto"/>
        <w:left w:val="none" w:sz="0" w:space="0" w:color="auto"/>
        <w:bottom w:val="none" w:sz="0" w:space="0" w:color="auto"/>
        <w:right w:val="none" w:sz="0" w:space="0" w:color="auto"/>
      </w:divBdr>
    </w:div>
    <w:div w:id="601570415">
      <w:bodyDiv w:val="1"/>
      <w:marLeft w:val="0"/>
      <w:marRight w:val="0"/>
      <w:marTop w:val="0"/>
      <w:marBottom w:val="0"/>
      <w:divBdr>
        <w:top w:val="none" w:sz="0" w:space="0" w:color="auto"/>
        <w:left w:val="none" w:sz="0" w:space="0" w:color="auto"/>
        <w:bottom w:val="none" w:sz="0" w:space="0" w:color="auto"/>
        <w:right w:val="none" w:sz="0" w:space="0" w:color="auto"/>
      </w:divBdr>
    </w:div>
    <w:div w:id="627904136">
      <w:bodyDiv w:val="1"/>
      <w:marLeft w:val="0"/>
      <w:marRight w:val="0"/>
      <w:marTop w:val="0"/>
      <w:marBottom w:val="0"/>
      <w:divBdr>
        <w:top w:val="none" w:sz="0" w:space="0" w:color="auto"/>
        <w:left w:val="none" w:sz="0" w:space="0" w:color="auto"/>
        <w:bottom w:val="none" w:sz="0" w:space="0" w:color="auto"/>
        <w:right w:val="none" w:sz="0" w:space="0" w:color="auto"/>
      </w:divBdr>
    </w:div>
    <w:div w:id="667440474">
      <w:bodyDiv w:val="1"/>
      <w:marLeft w:val="0"/>
      <w:marRight w:val="0"/>
      <w:marTop w:val="0"/>
      <w:marBottom w:val="0"/>
      <w:divBdr>
        <w:top w:val="none" w:sz="0" w:space="0" w:color="auto"/>
        <w:left w:val="none" w:sz="0" w:space="0" w:color="auto"/>
        <w:bottom w:val="none" w:sz="0" w:space="0" w:color="auto"/>
        <w:right w:val="none" w:sz="0" w:space="0" w:color="auto"/>
      </w:divBdr>
    </w:div>
    <w:div w:id="934244126">
      <w:bodyDiv w:val="1"/>
      <w:marLeft w:val="0"/>
      <w:marRight w:val="0"/>
      <w:marTop w:val="0"/>
      <w:marBottom w:val="0"/>
      <w:divBdr>
        <w:top w:val="none" w:sz="0" w:space="0" w:color="auto"/>
        <w:left w:val="none" w:sz="0" w:space="0" w:color="auto"/>
        <w:bottom w:val="none" w:sz="0" w:space="0" w:color="auto"/>
        <w:right w:val="none" w:sz="0" w:space="0" w:color="auto"/>
      </w:divBdr>
    </w:div>
    <w:div w:id="1238902613">
      <w:bodyDiv w:val="1"/>
      <w:marLeft w:val="0"/>
      <w:marRight w:val="0"/>
      <w:marTop w:val="0"/>
      <w:marBottom w:val="0"/>
      <w:divBdr>
        <w:top w:val="none" w:sz="0" w:space="0" w:color="auto"/>
        <w:left w:val="none" w:sz="0" w:space="0" w:color="auto"/>
        <w:bottom w:val="none" w:sz="0" w:space="0" w:color="auto"/>
        <w:right w:val="none" w:sz="0" w:space="0" w:color="auto"/>
      </w:divBdr>
    </w:div>
    <w:div w:id="1481968185">
      <w:bodyDiv w:val="1"/>
      <w:marLeft w:val="0"/>
      <w:marRight w:val="0"/>
      <w:marTop w:val="0"/>
      <w:marBottom w:val="0"/>
      <w:divBdr>
        <w:top w:val="none" w:sz="0" w:space="0" w:color="auto"/>
        <w:left w:val="none" w:sz="0" w:space="0" w:color="auto"/>
        <w:bottom w:val="none" w:sz="0" w:space="0" w:color="auto"/>
        <w:right w:val="none" w:sz="0" w:space="0" w:color="auto"/>
      </w:divBdr>
    </w:div>
    <w:div w:id="1748646566">
      <w:bodyDiv w:val="1"/>
      <w:marLeft w:val="0"/>
      <w:marRight w:val="0"/>
      <w:marTop w:val="0"/>
      <w:marBottom w:val="0"/>
      <w:divBdr>
        <w:top w:val="none" w:sz="0" w:space="0" w:color="auto"/>
        <w:left w:val="none" w:sz="0" w:space="0" w:color="auto"/>
        <w:bottom w:val="none" w:sz="0" w:space="0" w:color="auto"/>
        <w:right w:val="none" w:sz="0" w:space="0" w:color="auto"/>
      </w:divBdr>
    </w:div>
    <w:div w:id="1786802821">
      <w:bodyDiv w:val="1"/>
      <w:marLeft w:val="0"/>
      <w:marRight w:val="0"/>
      <w:marTop w:val="0"/>
      <w:marBottom w:val="0"/>
      <w:divBdr>
        <w:top w:val="none" w:sz="0" w:space="0" w:color="auto"/>
        <w:left w:val="none" w:sz="0" w:space="0" w:color="auto"/>
        <w:bottom w:val="none" w:sz="0" w:space="0" w:color="auto"/>
        <w:right w:val="none" w:sz="0" w:space="0" w:color="auto"/>
      </w:divBdr>
    </w:div>
    <w:div w:id="1805342844">
      <w:bodyDiv w:val="1"/>
      <w:marLeft w:val="0"/>
      <w:marRight w:val="0"/>
      <w:marTop w:val="0"/>
      <w:marBottom w:val="0"/>
      <w:divBdr>
        <w:top w:val="none" w:sz="0" w:space="0" w:color="auto"/>
        <w:left w:val="none" w:sz="0" w:space="0" w:color="auto"/>
        <w:bottom w:val="none" w:sz="0" w:space="0" w:color="auto"/>
        <w:right w:val="none" w:sz="0" w:space="0" w:color="auto"/>
      </w:divBdr>
    </w:div>
    <w:div w:id="1863279625">
      <w:bodyDiv w:val="1"/>
      <w:marLeft w:val="0"/>
      <w:marRight w:val="0"/>
      <w:marTop w:val="0"/>
      <w:marBottom w:val="0"/>
      <w:divBdr>
        <w:top w:val="none" w:sz="0" w:space="0" w:color="auto"/>
        <w:left w:val="none" w:sz="0" w:space="0" w:color="auto"/>
        <w:bottom w:val="none" w:sz="0" w:space="0" w:color="auto"/>
        <w:right w:val="none" w:sz="0" w:space="0" w:color="auto"/>
      </w:divBdr>
    </w:div>
    <w:div w:id="1958945011">
      <w:bodyDiv w:val="1"/>
      <w:marLeft w:val="0"/>
      <w:marRight w:val="0"/>
      <w:marTop w:val="0"/>
      <w:marBottom w:val="0"/>
      <w:divBdr>
        <w:top w:val="none" w:sz="0" w:space="0" w:color="auto"/>
        <w:left w:val="none" w:sz="0" w:space="0" w:color="auto"/>
        <w:bottom w:val="none" w:sz="0" w:space="0" w:color="auto"/>
        <w:right w:val="none" w:sz="0" w:space="0" w:color="auto"/>
      </w:divBdr>
    </w:div>
    <w:div w:id="1986276802">
      <w:bodyDiv w:val="1"/>
      <w:marLeft w:val="0"/>
      <w:marRight w:val="0"/>
      <w:marTop w:val="0"/>
      <w:marBottom w:val="0"/>
      <w:divBdr>
        <w:top w:val="none" w:sz="0" w:space="0" w:color="auto"/>
        <w:left w:val="none" w:sz="0" w:space="0" w:color="auto"/>
        <w:bottom w:val="none" w:sz="0" w:space="0" w:color="auto"/>
        <w:right w:val="none" w:sz="0" w:space="0" w:color="auto"/>
      </w:divBdr>
    </w:div>
    <w:div w:id="19977559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lpeng@hnu.edu.cn"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8132A-6BAF-4989-8E26-176239D0E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11</Pages>
  <Words>5779</Words>
  <Characters>32941</Characters>
  <Application>Microsoft Office Word</Application>
  <DocSecurity>0</DocSecurity>
  <Lines>274</Lines>
  <Paragraphs>77</Paragraphs>
  <ScaleCrop>false</ScaleCrop>
  <Company/>
  <LinksUpToDate>false</LinksUpToDate>
  <CharactersWithSpaces>38643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 文武</dc:creator>
  <cp:keywords/>
  <dc:description/>
  <cp:lastModifiedBy>文武 曾</cp:lastModifiedBy>
  <cp:revision>29</cp:revision>
  <dcterms:created xsi:type="dcterms:W3CDTF">2023-08-11T01:18:00Z</dcterms:created>
  <dcterms:modified xsi:type="dcterms:W3CDTF">2023-11-02T12:25:00Z</dcterms:modified>
</cp:coreProperties>
</file>